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FFD3C5" w14:textId="77777777" w:rsidR="00CD7616" w:rsidRDefault="00CD7616">
      <w:pPr>
        <w:jc w:val="right"/>
      </w:pPr>
    </w:p>
    <w:p w14:paraId="3B6C0223" w14:textId="77777777" w:rsidR="00CD7616" w:rsidRDefault="00CD7616">
      <w:pPr>
        <w:jc w:val="right"/>
      </w:pPr>
    </w:p>
    <w:p w14:paraId="399ABCD3" w14:textId="77777777" w:rsidR="00CD7616" w:rsidRDefault="00CD7616">
      <w:pPr>
        <w:spacing w:line="240" w:lineRule="auto"/>
        <w:jc w:val="right"/>
      </w:pPr>
    </w:p>
    <w:p w14:paraId="32BD8DD4" w14:textId="77777777" w:rsidR="00725505" w:rsidRPr="00725505" w:rsidRDefault="00CD7616">
      <w:pPr>
        <w:pStyle w:val="Nagwek1"/>
        <w:spacing w:line="240" w:lineRule="auto"/>
        <w:jc w:val="center"/>
        <w:rPr>
          <w:sz w:val="52"/>
        </w:rPr>
      </w:pPr>
      <w:bookmarkStart w:id="0" w:name="_Toc73882818"/>
      <w:bookmarkStart w:id="1" w:name="_Toc74252495"/>
      <w:r w:rsidRPr="00725505">
        <w:rPr>
          <w:sz w:val="52"/>
        </w:rPr>
        <w:t xml:space="preserve">PROJEKT </w:t>
      </w:r>
      <w:r w:rsidR="00725505" w:rsidRPr="00725505">
        <w:rPr>
          <w:sz w:val="52"/>
        </w:rPr>
        <w:t xml:space="preserve">TECHNICZNY </w:t>
      </w:r>
    </w:p>
    <w:p w14:paraId="004AC8C4" w14:textId="2CF6DA41" w:rsidR="00CD7616" w:rsidRDefault="00CD7616">
      <w:pPr>
        <w:pStyle w:val="Nagwek1"/>
        <w:spacing w:line="240" w:lineRule="auto"/>
        <w:jc w:val="center"/>
        <w:rPr>
          <w:sz w:val="32"/>
        </w:rPr>
      </w:pPr>
      <w:r>
        <w:rPr>
          <w:sz w:val="32"/>
        </w:rPr>
        <w:t>BUDOWLANO-WYKONAWCZY</w:t>
      </w:r>
      <w:bookmarkEnd w:id="0"/>
      <w:bookmarkEnd w:id="1"/>
    </w:p>
    <w:p w14:paraId="61496D92" w14:textId="77777777" w:rsidR="00CD7616" w:rsidRDefault="00CD7616">
      <w:pPr>
        <w:tabs>
          <w:tab w:val="left" w:pos="3060"/>
        </w:tabs>
        <w:spacing w:line="240" w:lineRule="auto"/>
        <w:ind w:left="2800" w:hanging="1452"/>
        <w:rPr>
          <w:b/>
          <w:sz w:val="24"/>
        </w:rPr>
      </w:pPr>
    </w:p>
    <w:p w14:paraId="789049AE" w14:textId="77777777" w:rsidR="00F015DF" w:rsidRDefault="00F015DF">
      <w:pPr>
        <w:tabs>
          <w:tab w:val="left" w:pos="3060"/>
        </w:tabs>
        <w:spacing w:line="240" w:lineRule="auto"/>
        <w:ind w:left="2800" w:hanging="1452"/>
        <w:rPr>
          <w:b/>
          <w:sz w:val="24"/>
        </w:rPr>
      </w:pPr>
    </w:p>
    <w:p w14:paraId="598D6191" w14:textId="77777777" w:rsidR="00F015DF" w:rsidRDefault="00F015DF">
      <w:pPr>
        <w:tabs>
          <w:tab w:val="left" w:pos="3060"/>
        </w:tabs>
        <w:spacing w:line="240" w:lineRule="auto"/>
        <w:ind w:left="2800" w:hanging="1452"/>
        <w:rPr>
          <w:b/>
          <w:sz w:val="24"/>
        </w:rPr>
      </w:pPr>
    </w:p>
    <w:p w14:paraId="58FD6C01" w14:textId="6BAE914C" w:rsidR="00CD7616" w:rsidRDefault="006F0666" w:rsidP="00725505">
      <w:pPr>
        <w:spacing w:line="240" w:lineRule="auto"/>
        <w:rPr>
          <w:b/>
          <w:sz w:val="24"/>
        </w:rPr>
      </w:pPr>
      <w:r>
        <w:rPr>
          <w:b/>
          <w:sz w:val="24"/>
        </w:rPr>
        <w:t xml:space="preserve">             </w:t>
      </w:r>
      <w:r w:rsidR="00CD7616">
        <w:rPr>
          <w:b/>
          <w:sz w:val="24"/>
        </w:rPr>
        <w:t xml:space="preserve">OBIEKT: </w:t>
      </w:r>
      <w:r w:rsidR="00725505">
        <w:rPr>
          <w:b/>
          <w:sz w:val="24"/>
        </w:rPr>
        <w:tab/>
      </w:r>
      <w:r w:rsidR="00725505">
        <w:rPr>
          <w:b/>
          <w:sz w:val="24"/>
        </w:rPr>
        <w:tab/>
      </w:r>
      <w:r w:rsidR="006E5FB9">
        <w:rPr>
          <w:b/>
          <w:sz w:val="24"/>
        </w:rPr>
        <w:t>BUDYNEK SZKOŁY PODSTAWOWEJ</w:t>
      </w:r>
    </w:p>
    <w:p w14:paraId="24AF4502" w14:textId="5554B436" w:rsidR="00F015DF" w:rsidRDefault="006E5FB9" w:rsidP="00F015DF">
      <w:pPr>
        <w:tabs>
          <w:tab w:val="left" w:pos="1985"/>
        </w:tabs>
        <w:spacing w:line="240" w:lineRule="auto"/>
        <w:rPr>
          <w:b/>
          <w:sz w:val="24"/>
        </w:rPr>
      </w:pPr>
      <w:r>
        <w:rPr>
          <w:b/>
          <w:sz w:val="24"/>
        </w:rPr>
        <w:tab/>
      </w:r>
      <w:r w:rsidR="00725505">
        <w:rPr>
          <w:b/>
          <w:sz w:val="24"/>
        </w:rPr>
        <w:tab/>
      </w:r>
      <w:r w:rsidR="00725505">
        <w:rPr>
          <w:b/>
          <w:sz w:val="24"/>
        </w:rPr>
        <w:tab/>
      </w:r>
      <w:proofErr w:type="spellStart"/>
      <w:r>
        <w:rPr>
          <w:b/>
          <w:sz w:val="24"/>
        </w:rPr>
        <w:t>dz</w:t>
      </w:r>
      <w:proofErr w:type="spellEnd"/>
      <w:r>
        <w:rPr>
          <w:b/>
          <w:sz w:val="24"/>
        </w:rPr>
        <w:t xml:space="preserve"> nr</w:t>
      </w:r>
      <w:r w:rsidR="00F015DF">
        <w:rPr>
          <w:b/>
          <w:sz w:val="24"/>
        </w:rPr>
        <w:t xml:space="preserve"> 166/6</w:t>
      </w:r>
      <w:r>
        <w:rPr>
          <w:b/>
          <w:sz w:val="24"/>
        </w:rPr>
        <w:t xml:space="preserve"> I 359/2 obręb Stare Bielice</w:t>
      </w:r>
    </w:p>
    <w:p w14:paraId="0356DCCE" w14:textId="77777777" w:rsidR="00AA1351" w:rsidRPr="00871F0B" w:rsidRDefault="00AA1351" w:rsidP="00AA1351">
      <w:pPr>
        <w:pStyle w:val="Standard"/>
        <w:rPr>
          <w:rFonts w:ascii="Arial" w:eastAsia="Times New Roman" w:hAnsi="Arial" w:cs="Times New Roman"/>
          <w:b/>
          <w:kern w:val="0"/>
          <w:szCs w:val="20"/>
          <w:lang w:eastAsia="ar-SA" w:bidi="ar-SA"/>
        </w:rPr>
      </w:pP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  <w:t xml:space="preserve">- </w:t>
      </w:r>
      <w:r w:rsidRPr="00871F0B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budowa instalacji elektrycznej</w:t>
      </w:r>
    </w:p>
    <w:p w14:paraId="1FE4DFD4" w14:textId="77777777" w:rsidR="00F015DF" w:rsidRDefault="00F015DF" w:rsidP="006F0666">
      <w:pPr>
        <w:spacing w:line="240" w:lineRule="auto"/>
        <w:ind w:left="2552" w:hanging="1452"/>
        <w:rPr>
          <w:b/>
          <w:sz w:val="24"/>
        </w:rPr>
      </w:pPr>
    </w:p>
    <w:p w14:paraId="6A18B653" w14:textId="1AD1C125" w:rsidR="00CD7616" w:rsidRDefault="006F0666" w:rsidP="006F0666">
      <w:pPr>
        <w:pStyle w:val="Standard"/>
        <w:rPr>
          <w:b/>
          <w:sz w:val="32"/>
        </w:rPr>
      </w:pP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 xml:space="preserve">              </w:t>
      </w:r>
      <w:r w:rsidR="00CD7616" w:rsidRPr="006F0666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B</w:t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RANŻA</w:t>
      </w:r>
      <w:r w:rsidR="00CD7616" w:rsidRPr="006F0666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:</w:t>
      </w:r>
      <w:r w:rsidR="00CD7616">
        <w:rPr>
          <w:sz w:val="30"/>
        </w:rPr>
        <w:t xml:space="preserve"> </w:t>
      </w:r>
      <w:r w:rsidR="00725505">
        <w:rPr>
          <w:sz w:val="30"/>
        </w:rPr>
        <w:tab/>
      </w:r>
      <w:r w:rsidR="00725505">
        <w:rPr>
          <w:sz w:val="30"/>
        </w:rPr>
        <w:tab/>
      </w:r>
      <w:r w:rsidR="00CD7616" w:rsidRPr="006F0666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ELEKTRYCZNA</w:t>
      </w:r>
    </w:p>
    <w:p w14:paraId="51178849" w14:textId="77777777" w:rsidR="00CD7616" w:rsidRDefault="00CD7616" w:rsidP="006F0666">
      <w:pPr>
        <w:spacing w:line="240" w:lineRule="auto"/>
        <w:ind w:left="2552" w:hanging="1452"/>
        <w:rPr>
          <w:b/>
          <w:sz w:val="24"/>
        </w:rPr>
      </w:pPr>
    </w:p>
    <w:p w14:paraId="0ED43536" w14:textId="77777777" w:rsidR="00CD7616" w:rsidRDefault="00CD7616" w:rsidP="006F0666">
      <w:pPr>
        <w:spacing w:line="240" w:lineRule="auto"/>
        <w:ind w:left="2552" w:hanging="1452"/>
        <w:rPr>
          <w:b/>
          <w:sz w:val="24"/>
        </w:rPr>
      </w:pPr>
    </w:p>
    <w:p w14:paraId="2A6B8DED" w14:textId="77777777" w:rsidR="00F015DF" w:rsidRDefault="00F015DF" w:rsidP="006F0666">
      <w:pPr>
        <w:spacing w:line="240" w:lineRule="auto"/>
        <w:ind w:left="2552" w:hanging="1452"/>
        <w:rPr>
          <w:b/>
          <w:sz w:val="24"/>
        </w:rPr>
      </w:pPr>
    </w:p>
    <w:p w14:paraId="7E0A002D" w14:textId="3098B925" w:rsidR="00CD7616" w:rsidRDefault="006F0666" w:rsidP="006F0666">
      <w:pPr>
        <w:spacing w:line="240" w:lineRule="auto"/>
        <w:rPr>
          <w:b/>
          <w:sz w:val="24"/>
        </w:rPr>
      </w:pPr>
      <w:r>
        <w:rPr>
          <w:b/>
          <w:snapToGrid w:val="0"/>
          <w:sz w:val="24"/>
          <w:lang w:eastAsia="pl-PL"/>
        </w:rPr>
        <w:t xml:space="preserve">              </w:t>
      </w:r>
      <w:r w:rsidR="00CD7616">
        <w:rPr>
          <w:b/>
          <w:snapToGrid w:val="0"/>
          <w:sz w:val="24"/>
          <w:lang w:eastAsia="pl-PL"/>
        </w:rPr>
        <w:t>KATEGORIA:</w:t>
      </w:r>
      <w:r w:rsidR="00725505">
        <w:rPr>
          <w:b/>
          <w:snapToGrid w:val="0"/>
          <w:sz w:val="24"/>
          <w:lang w:eastAsia="pl-PL"/>
        </w:rPr>
        <w:t xml:space="preserve"> </w:t>
      </w:r>
      <w:r w:rsidR="00725505">
        <w:rPr>
          <w:b/>
          <w:snapToGrid w:val="0"/>
          <w:sz w:val="24"/>
          <w:lang w:eastAsia="pl-PL"/>
        </w:rPr>
        <w:tab/>
      </w:r>
      <w:r w:rsidR="00725505" w:rsidRPr="00725505">
        <w:rPr>
          <w:b/>
          <w:snapToGrid w:val="0"/>
          <w:sz w:val="24"/>
          <w:lang w:eastAsia="pl-PL"/>
        </w:rPr>
        <w:t>XIII</w:t>
      </w:r>
    </w:p>
    <w:p w14:paraId="60B5BAF4" w14:textId="77777777" w:rsidR="00CD7616" w:rsidRDefault="00CD7616" w:rsidP="006F0666">
      <w:pPr>
        <w:spacing w:line="240" w:lineRule="auto"/>
        <w:rPr>
          <w:sz w:val="24"/>
        </w:rPr>
      </w:pPr>
    </w:p>
    <w:p w14:paraId="7B3082A1" w14:textId="77777777" w:rsidR="00F015DF" w:rsidRDefault="00F015DF" w:rsidP="006F0666">
      <w:pPr>
        <w:spacing w:line="240" w:lineRule="auto"/>
        <w:rPr>
          <w:sz w:val="24"/>
        </w:rPr>
      </w:pPr>
    </w:p>
    <w:p w14:paraId="313747B3" w14:textId="77777777" w:rsidR="00CD7616" w:rsidRDefault="00CD7616" w:rsidP="006F0666">
      <w:pPr>
        <w:spacing w:line="240" w:lineRule="auto"/>
        <w:rPr>
          <w:sz w:val="24"/>
        </w:rPr>
      </w:pPr>
    </w:p>
    <w:p w14:paraId="1FCC4C26" w14:textId="6CBA9212" w:rsidR="00725505" w:rsidRDefault="006F0666" w:rsidP="006F0666">
      <w:pPr>
        <w:spacing w:line="240" w:lineRule="auto"/>
        <w:rPr>
          <w:b/>
          <w:sz w:val="24"/>
        </w:rPr>
      </w:pPr>
      <w:r>
        <w:rPr>
          <w:b/>
          <w:sz w:val="24"/>
        </w:rPr>
        <w:t xml:space="preserve">              </w:t>
      </w:r>
      <w:r w:rsidR="00CD7616">
        <w:rPr>
          <w:b/>
          <w:sz w:val="24"/>
        </w:rPr>
        <w:t>INWESTOR:</w:t>
      </w:r>
      <w:r>
        <w:rPr>
          <w:b/>
          <w:sz w:val="24"/>
        </w:rPr>
        <w:t xml:space="preserve"> </w:t>
      </w:r>
      <w:r w:rsidR="00725505">
        <w:rPr>
          <w:b/>
          <w:sz w:val="24"/>
        </w:rPr>
        <w:tab/>
      </w:r>
      <w:r w:rsidR="00725505" w:rsidRPr="00725505">
        <w:rPr>
          <w:b/>
          <w:sz w:val="24"/>
        </w:rPr>
        <w:t xml:space="preserve">Gmina Biesiekierz – Szkoła Podstawowa </w:t>
      </w:r>
    </w:p>
    <w:p w14:paraId="49A3894D" w14:textId="120BE0C5" w:rsidR="00CD7616" w:rsidRDefault="00725505" w:rsidP="006F0666">
      <w:pPr>
        <w:spacing w:line="240" w:lineRule="auto"/>
        <w:rPr>
          <w:b/>
          <w:sz w:val="24"/>
        </w:rPr>
      </w:pP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 w:rsidRPr="00725505">
        <w:rPr>
          <w:b/>
          <w:sz w:val="24"/>
        </w:rPr>
        <w:t>im. Marii Skłodowskiej- Curie w Starych Bielicach.</w:t>
      </w:r>
    </w:p>
    <w:p w14:paraId="21D73567" w14:textId="721D10B3" w:rsidR="00CD7616" w:rsidRDefault="00CD7616" w:rsidP="006F0666">
      <w:pPr>
        <w:spacing w:line="240" w:lineRule="auto"/>
        <w:rPr>
          <w:b/>
          <w:sz w:val="24"/>
        </w:rPr>
      </w:pPr>
    </w:p>
    <w:p w14:paraId="13CDCF10" w14:textId="77777777" w:rsidR="00F015DF" w:rsidRDefault="00F015DF" w:rsidP="00F015DF">
      <w:pPr>
        <w:spacing w:line="240" w:lineRule="auto"/>
        <w:rPr>
          <w:b/>
          <w:sz w:val="24"/>
        </w:rPr>
      </w:pPr>
    </w:p>
    <w:p w14:paraId="0F1049E9" w14:textId="77777777" w:rsidR="00F015DF" w:rsidRDefault="00F015DF" w:rsidP="00F015DF">
      <w:pPr>
        <w:spacing w:line="240" w:lineRule="auto"/>
        <w:rPr>
          <w:b/>
          <w:sz w:val="24"/>
        </w:rPr>
      </w:pPr>
    </w:p>
    <w:p w14:paraId="79C94228" w14:textId="24ED643F" w:rsidR="00F015DF" w:rsidRDefault="006F0666" w:rsidP="00F015DF">
      <w:pPr>
        <w:spacing w:line="240" w:lineRule="auto"/>
        <w:ind w:left="709" w:firstLine="284"/>
        <w:rPr>
          <w:b/>
          <w:sz w:val="24"/>
        </w:rPr>
      </w:pPr>
      <w:r>
        <w:rPr>
          <w:b/>
          <w:sz w:val="24"/>
        </w:rPr>
        <w:t xml:space="preserve"> </w:t>
      </w:r>
      <w:r w:rsidR="00CD7616">
        <w:rPr>
          <w:b/>
          <w:sz w:val="24"/>
        </w:rPr>
        <w:t xml:space="preserve">ADRES: </w:t>
      </w:r>
      <w:r w:rsidR="00725505">
        <w:rPr>
          <w:b/>
          <w:sz w:val="24"/>
        </w:rPr>
        <w:tab/>
      </w:r>
      <w:r w:rsidR="00725505">
        <w:rPr>
          <w:b/>
          <w:sz w:val="24"/>
        </w:rPr>
        <w:tab/>
      </w:r>
      <w:r w:rsidR="00725505" w:rsidRPr="00725505">
        <w:rPr>
          <w:b/>
          <w:sz w:val="24"/>
        </w:rPr>
        <w:t>ul. Kościelna 5, 76-039 Stare Bielice</w:t>
      </w:r>
    </w:p>
    <w:p w14:paraId="224AA5D2" w14:textId="316C1754" w:rsidR="00CD7616" w:rsidRDefault="00CD7616" w:rsidP="006F0666">
      <w:pPr>
        <w:spacing w:line="240" w:lineRule="auto"/>
        <w:ind w:left="3060" w:hanging="3060"/>
        <w:rPr>
          <w:b/>
          <w:sz w:val="24"/>
        </w:rPr>
      </w:pPr>
    </w:p>
    <w:p w14:paraId="468D4B99" w14:textId="77777777" w:rsidR="00F9571A" w:rsidRDefault="00F9571A" w:rsidP="001433FD">
      <w:pPr>
        <w:spacing w:line="240" w:lineRule="auto"/>
        <w:jc w:val="both"/>
      </w:pPr>
    </w:p>
    <w:p w14:paraId="3599FDE1" w14:textId="77777777" w:rsidR="00F9571A" w:rsidRDefault="00F9571A" w:rsidP="001433FD">
      <w:pPr>
        <w:spacing w:line="240" w:lineRule="auto"/>
        <w:jc w:val="both"/>
      </w:pPr>
    </w:p>
    <w:p w14:paraId="440165D9" w14:textId="4373C1A0" w:rsidR="00CD7616" w:rsidRDefault="00121DB6" w:rsidP="001433FD">
      <w:pPr>
        <w:spacing w:line="240" w:lineRule="auto"/>
        <w:jc w:val="both"/>
        <w:rPr>
          <w:sz w:val="24"/>
        </w:rPr>
      </w:pPr>
      <w:r>
        <w:t>Zgodnie z art. 34 ust. 3d</w:t>
      </w:r>
      <w:r w:rsidR="00CD7616">
        <w:t xml:space="preserve"> ustawy Prawo Budowlane projektant oświadcza</w:t>
      </w:r>
      <w:r w:rsidR="007C18CE">
        <w:t>,</w:t>
      </w:r>
      <w:r w:rsidR="00CD7616">
        <w:t xml:space="preserve"> że Projekt Budowlany dla zadania jak wyżej sporządzony został zgodnie z obowiązującymi przepisami oraz zasadami wiedzy technicznej.</w:t>
      </w:r>
    </w:p>
    <w:p w14:paraId="04AD1E83" w14:textId="77777777" w:rsidR="00CD7616" w:rsidRDefault="00CD7616">
      <w:pPr>
        <w:spacing w:line="240" w:lineRule="auto"/>
        <w:rPr>
          <w:sz w:val="24"/>
        </w:rPr>
      </w:pPr>
    </w:p>
    <w:p w14:paraId="0078318E" w14:textId="77777777" w:rsidR="00CD7616" w:rsidRDefault="00CD7616">
      <w:pPr>
        <w:spacing w:line="240" w:lineRule="auto"/>
        <w:rPr>
          <w:sz w:val="24"/>
        </w:rPr>
      </w:pPr>
    </w:p>
    <w:p w14:paraId="1E11BD46" w14:textId="77777777" w:rsidR="00CD7616" w:rsidRDefault="00CD7616">
      <w:pPr>
        <w:spacing w:line="240" w:lineRule="auto"/>
        <w:ind w:left="1560" w:hanging="426"/>
        <w:rPr>
          <w:snapToGrid w:val="0"/>
          <w:color w:val="000000"/>
          <w:lang w:eastAsia="pl-PL"/>
        </w:rPr>
      </w:pPr>
      <w:r>
        <w:rPr>
          <w:snapToGrid w:val="0"/>
          <w:color w:val="000000"/>
          <w:lang w:eastAsia="pl-PL"/>
        </w:rPr>
        <w:t>projekt</w:t>
      </w:r>
      <w:r w:rsidR="0066654B">
        <w:rPr>
          <w:snapToGrid w:val="0"/>
          <w:color w:val="000000"/>
          <w:lang w:eastAsia="pl-PL"/>
        </w:rPr>
        <w:t>ował</w:t>
      </w:r>
      <w:r>
        <w:rPr>
          <w:snapToGrid w:val="0"/>
          <w:color w:val="000000"/>
          <w:lang w:eastAsia="pl-PL"/>
        </w:rPr>
        <w:t>:</w:t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</w:p>
    <w:p w14:paraId="2996F21C" w14:textId="77777777" w:rsidR="00CD7616" w:rsidRDefault="00CD7616">
      <w:pPr>
        <w:spacing w:line="240" w:lineRule="auto"/>
        <w:ind w:left="1560" w:hanging="426"/>
        <w:rPr>
          <w:snapToGrid w:val="0"/>
          <w:lang w:eastAsia="pl-PL"/>
        </w:rPr>
      </w:pPr>
      <w:r>
        <w:t>mgr inż. Grzegorz Pawłowski</w:t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</w:p>
    <w:p w14:paraId="1ED2ECAF" w14:textId="77777777" w:rsidR="00CD7616" w:rsidRDefault="00CD7616">
      <w:pPr>
        <w:spacing w:line="240" w:lineRule="auto"/>
        <w:ind w:left="1560" w:hanging="426"/>
        <w:rPr>
          <w:snapToGrid w:val="0"/>
          <w:lang w:eastAsia="pl-PL"/>
        </w:rPr>
      </w:pPr>
      <w:r>
        <w:rPr>
          <w:rFonts w:eastAsia="Arial"/>
        </w:rPr>
        <w:t>ZAP/0164/PWOE/06</w:t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</w:p>
    <w:p w14:paraId="1CCEC2DD" w14:textId="77777777" w:rsidR="00CD7616" w:rsidRDefault="00CD7616">
      <w:pPr>
        <w:spacing w:line="240" w:lineRule="auto"/>
        <w:ind w:left="1560" w:hanging="426"/>
        <w:rPr>
          <w:snapToGrid w:val="0"/>
          <w:lang w:eastAsia="pl-PL"/>
        </w:rPr>
      </w:pPr>
      <w:r>
        <w:rPr>
          <w:rFonts w:eastAsia="Arial"/>
        </w:rPr>
        <w:t>ZAP/IE/0323/06</w:t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  <w:t xml:space="preserve"> </w:t>
      </w:r>
    </w:p>
    <w:p w14:paraId="43166CD8" w14:textId="77777777" w:rsidR="00CD7616" w:rsidRDefault="00CD7616">
      <w:pPr>
        <w:spacing w:line="240" w:lineRule="auto"/>
        <w:ind w:left="1560" w:hanging="426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specjalność inst. </w:t>
      </w:r>
      <w:proofErr w:type="spellStart"/>
      <w:r>
        <w:rPr>
          <w:snapToGrid w:val="0"/>
          <w:lang w:eastAsia="pl-PL"/>
        </w:rPr>
        <w:t>elektr</w:t>
      </w:r>
      <w:proofErr w:type="spellEnd"/>
      <w:r>
        <w:rPr>
          <w:snapToGrid w:val="0"/>
          <w:lang w:eastAsia="pl-PL"/>
        </w:rPr>
        <w:t>.</w:t>
      </w:r>
    </w:p>
    <w:p w14:paraId="4E5A606A" w14:textId="77777777" w:rsidR="00CD7616" w:rsidRDefault="00CD7616">
      <w:pPr>
        <w:spacing w:line="240" w:lineRule="auto"/>
        <w:rPr>
          <w:sz w:val="24"/>
        </w:rPr>
      </w:pPr>
    </w:p>
    <w:p w14:paraId="7C319EAB" w14:textId="77777777" w:rsidR="00F9107F" w:rsidRDefault="00F9107F">
      <w:pPr>
        <w:spacing w:line="240" w:lineRule="auto"/>
        <w:rPr>
          <w:sz w:val="24"/>
        </w:rPr>
      </w:pPr>
    </w:p>
    <w:p w14:paraId="16A0EFFF" w14:textId="77777777" w:rsidR="00F9107F" w:rsidRDefault="00F9107F">
      <w:pPr>
        <w:spacing w:line="240" w:lineRule="auto"/>
        <w:rPr>
          <w:sz w:val="24"/>
        </w:rPr>
      </w:pPr>
    </w:p>
    <w:p w14:paraId="3723D670" w14:textId="77777777" w:rsidR="00F9107F" w:rsidRDefault="00F9107F">
      <w:pPr>
        <w:spacing w:line="240" w:lineRule="auto"/>
        <w:rPr>
          <w:sz w:val="24"/>
        </w:rPr>
      </w:pPr>
    </w:p>
    <w:p w14:paraId="461D40B0" w14:textId="77777777" w:rsidR="00F9107F" w:rsidRDefault="00F9107F">
      <w:pPr>
        <w:spacing w:line="240" w:lineRule="auto"/>
        <w:rPr>
          <w:sz w:val="24"/>
        </w:rPr>
      </w:pPr>
    </w:p>
    <w:p w14:paraId="6B4779C6" w14:textId="77777777" w:rsidR="00F9107F" w:rsidRDefault="00F9107F">
      <w:pPr>
        <w:spacing w:line="240" w:lineRule="auto"/>
        <w:rPr>
          <w:sz w:val="24"/>
        </w:rPr>
      </w:pPr>
    </w:p>
    <w:p w14:paraId="301798F7" w14:textId="2A80F14E" w:rsidR="00CD7616" w:rsidRDefault="00CD7616">
      <w:pPr>
        <w:spacing w:line="240" w:lineRule="auto"/>
        <w:jc w:val="center"/>
        <w:rPr>
          <w:sz w:val="24"/>
        </w:rPr>
      </w:pPr>
      <w:r>
        <w:rPr>
          <w:sz w:val="24"/>
        </w:rPr>
        <w:t xml:space="preserve">Koszalin </w:t>
      </w:r>
      <w:r w:rsidR="00121DB6">
        <w:rPr>
          <w:sz w:val="24"/>
        </w:rPr>
        <w:t>II</w:t>
      </w:r>
      <w:r>
        <w:rPr>
          <w:sz w:val="24"/>
        </w:rPr>
        <w:t xml:space="preserve"> 202</w:t>
      </w:r>
      <w:r w:rsidR="00725505">
        <w:rPr>
          <w:sz w:val="24"/>
        </w:rPr>
        <w:t>5</w:t>
      </w:r>
      <w:r>
        <w:rPr>
          <w:sz w:val="24"/>
        </w:rPr>
        <w:t xml:space="preserve"> r.</w:t>
      </w:r>
    </w:p>
    <w:p w14:paraId="14541546" w14:textId="77777777" w:rsidR="00CD7616" w:rsidRDefault="00CD7616">
      <w:pPr>
        <w:rPr>
          <w:rFonts w:eastAsia="Calibri"/>
          <w:lang w:eastAsia="pl-PL"/>
        </w:rPr>
      </w:pPr>
    </w:p>
    <w:p w14:paraId="19C17E80" w14:textId="265FB767" w:rsidR="00734848" w:rsidRDefault="00734848">
      <w:pPr>
        <w:suppressAutoHyphens w:val="0"/>
        <w:spacing w:line="240" w:lineRule="auto"/>
        <w:rPr>
          <w:rFonts w:ascii="Cambria" w:hAnsi="Cambria"/>
          <w:b/>
          <w:bCs/>
          <w:kern w:val="32"/>
          <w:sz w:val="32"/>
          <w:szCs w:val="32"/>
        </w:rPr>
      </w:pPr>
    </w:p>
    <w:p w14:paraId="78C0D43A" w14:textId="4DFDB97B" w:rsidR="00CD7616" w:rsidRDefault="00CD7616">
      <w:pPr>
        <w:pStyle w:val="Nagwekspisutreci"/>
      </w:pPr>
      <w:r>
        <w:t>Spis treści</w:t>
      </w:r>
    </w:p>
    <w:p w14:paraId="189A9EF2" w14:textId="67DFC6B7" w:rsidR="00071992" w:rsidRPr="00CD7616" w:rsidRDefault="00CD7616">
      <w:pPr>
        <w:pStyle w:val="Spistreci1"/>
        <w:tabs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fldChar w:fldCharType="begin"/>
      </w:r>
      <w:r>
        <w:instrText xml:space="preserve"> TOC \o "1-3" \u </w:instrText>
      </w:r>
      <w:r>
        <w:fldChar w:fldCharType="separate"/>
      </w:r>
      <w:r w:rsidR="00071992">
        <w:rPr>
          <w:noProof/>
        </w:rPr>
        <w:t>PROJEKT BUDOWLANO-WYKONAWCZY</w:t>
      </w:r>
      <w:r w:rsidR="00071992">
        <w:rPr>
          <w:noProof/>
        </w:rPr>
        <w:tab/>
      </w:r>
      <w:r w:rsidR="00071992">
        <w:rPr>
          <w:noProof/>
        </w:rPr>
        <w:fldChar w:fldCharType="begin"/>
      </w:r>
      <w:r w:rsidR="00071992">
        <w:rPr>
          <w:noProof/>
        </w:rPr>
        <w:instrText xml:space="preserve"> PAGEREF _Toc74252495 \h </w:instrText>
      </w:r>
      <w:r w:rsidR="00071992">
        <w:rPr>
          <w:noProof/>
        </w:rPr>
      </w:r>
      <w:r w:rsidR="00071992">
        <w:rPr>
          <w:noProof/>
        </w:rPr>
        <w:fldChar w:fldCharType="separate"/>
      </w:r>
      <w:r w:rsidR="00370835">
        <w:rPr>
          <w:noProof/>
        </w:rPr>
        <w:t>1</w:t>
      </w:r>
      <w:r w:rsidR="00071992">
        <w:rPr>
          <w:noProof/>
        </w:rPr>
        <w:fldChar w:fldCharType="end"/>
      </w:r>
    </w:p>
    <w:p w14:paraId="7ED076B6" w14:textId="763A7F6D" w:rsidR="00071992" w:rsidRPr="00CD7616" w:rsidRDefault="00071992">
      <w:pPr>
        <w:pStyle w:val="Spistreci1"/>
        <w:tabs>
          <w:tab w:val="left" w:pos="44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 w:rsidRPr="001A17F4">
        <w:rPr>
          <w:noProof/>
          <w:lang w:eastAsia="en-US"/>
        </w:rPr>
        <w:t>SPIS RYSUNKÓW</w:t>
      </w:r>
      <w:r>
        <w:rPr>
          <w:noProof/>
        </w:rPr>
        <w:tab/>
      </w:r>
      <w:r w:rsidR="00370835">
        <w:rPr>
          <w:noProof/>
        </w:rPr>
        <w:t>2</w:t>
      </w:r>
    </w:p>
    <w:p w14:paraId="76F4836E" w14:textId="384AE447" w:rsidR="00071992" w:rsidRPr="00CD7616" w:rsidRDefault="00376E3A" w:rsidP="00FC612B">
      <w:pPr>
        <w:pStyle w:val="Spistreci1"/>
        <w:tabs>
          <w:tab w:val="left" w:pos="44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1</w:t>
      </w:r>
      <w:r w:rsidR="00071992" w:rsidRPr="001A17F4">
        <w:rPr>
          <w:noProof/>
          <w:lang w:eastAsia="en-US"/>
        </w:rPr>
        <w:t>.</w:t>
      </w:r>
      <w:r w:rsidR="00071992" w:rsidRPr="00CD7616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ab/>
      </w:r>
      <w:r w:rsidR="00071992" w:rsidRPr="001A17F4">
        <w:rPr>
          <w:noProof/>
          <w:lang w:eastAsia="en-US"/>
        </w:rPr>
        <w:t>Przedmiot opracowania</w:t>
      </w:r>
      <w:r w:rsidR="00071992">
        <w:rPr>
          <w:noProof/>
        </w:rPr>
        <w:tab/>
      </w:r>
      <w:r w:rsidR="000A2260">
        <w:rPr>
          <w:noProof/>
        </w:rPr>
        <w:t>4</w:t>
      </w:r>
    </w:p>
    <w:p w14:paraId="1D631317" w14:textId="0465D32E" w:rsidR="00071992" w:rsidRPr="00CD7616" w:rsidRDefault="00376E3A" w:rsidP="00FC612B">
      <w:pPr>
        <w:pStyle w:val="Spistreci1"/>
        <w:tabs>
          <w:tab w:val="left" w:pos="44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2</w:t>
      </w:r>
      <w:r w:rsidR="00071992" w:rsidRPr="001A17F4">
        <w:rPr>
          <w:noProof/>
          <w:lang w:eastAsia="en-US"/>
        </w:rPr>
        <w:t>.</w:t>
      </w:r>
      <w:r w:rsidR="00071992" w:rsidRPr="00CD7616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ab/>
      </w:r>
      <w:r w:rsidR="00071992" w:rsidRPr="001A17F4">
        <w:rPr>
          <w:noProof/>
          <w:lang w:eastAsia="en-US"/>
        </w:rPr>
        <w:t>Podstawa opracowania</w:t>
      </w:r>
      <w:r w:rsidR="00071992">
        <w:rPr>
          <w:noProof/>
        </w:rPr>
        <w:tab/>
      </w:r>
      <w:r w:rsidR="000A2260">
        <w:rPr>
          <w:noProof/>
        </w:rPr>
        <w:t>4</w:t>
      </w:r>
    </w:p>
    <w:p w14:paraId="7CE02435" w14:textId="66F4CC30" w:rsidR="00071992" w:rsidRPr="00CD7616" w:rsidRDefault="00376E3A" w:rsidP="00FC612B">
      <w:pPr>
        <w:pStyle w:val="Spistreci1"/>
        <w:tabs>
          <w:tab w:val="left" w:pos="44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3</w:t>
      </w:r>
      <w:r w:rsidR="00071992" w:rsidRPr="001A17F4">
        <w:rPr>
          <w:noProof/>
          <w:lang w:eastAsia="en-US"/>
        </w:rPr>
        <w:t>.</w:t>
      </w:r>
      <w:r w:rsidR="00071992" w:rsidRPr="00CD7616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ab/>
      </w:r>
      <w:r w:rsidR="00071992" w:rsidRPr="001A17F4">
        <w:rPr>
          <w:noProof/>
          <w:lang w:eastAsia="en-US"/>
        </w:rPr>
        <w:t>Zakres opracowania</w:t>
      </w:r>
      <w:r w:rsidR="00071992">
        <w:rPr>
          <w:noProof/>
        </w:rPr>
        <w:tab/>
      </w:r>
      <w:r w:rsidR="000A2260">
        <w:rPr>
          <w:noProof/>
        </w:rPr>
        <w:t>4</w:t>
      </w:r>
    </w:p>
    <w:p w14:paraId="3DD9F0B4" w14:textId="30083E02" w:rsidR="00071992" w:rsidRPr="00CD7616" w:rsidRDefault="00376E3A" w:rsidP="00FC612B">
      <w:pPr>
        <w:pStyle w:val="Spistreci1"/>
        <w:tabs>
          <w:tab w:val="left" w:pos="44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</w:t>
      </w:r>
      <w:r w:rsidR="00071992" w:rsidRPr="00CD7616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ab/>
      </w:r>
      <w:r w:rsidR="00071992" w:rsidRPr="001A17F4">
        <w:rPr>
          <w:noProof/>
          <w:lang w:eastAsia="en-US"/>
        </w:rPr>
        <w:t>Instalacje elektryczne wewnętrzne</w:t>
      </w:r>
      <w:r w:rsidR="00071992">
        <w:rPr>
          <w:noProof/>
        </w:rPr>
        <w:tab/>
      </w:r>
      <w:r w:rsidR="000A2260">
        <w:rPr>
          <w:noProof/>
        </w:rPr>
        <w:t>5</w:t>
      </w:r>
    </w:p>
    <w:p w14:paraId="6CF3EF25" w14:textId="707E6BD6" w:rsidR="00071992" w:rsidRPr="00CD7616" w:rsidRDefault="00376E3A" w:rsidP="00FC612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.1.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</w:t>
      </w:r>
      <w:r w:rsidR="000A2260">
        <w:rPr>
          <w:noProof/>
          <w:lang w:eastAsia="en-US"/>
        </w:rPr>
        <w:t>RozdzielnicA elektrycznA, liniA</w:t>
      </w:r>
      <w:r w:rsidR="00071992" w:rsidRPr="001A17F4">
        <w:rPr>
          <w:noProof/>
          <w:lang w:eastAsia="en-US"/>
        </w:rPr>
        <w:t xml:space="preserve"> WLZ</w:t>
      </w:r>
      <w:r w:rsidR="00071992">
        <w:rPr>
          <w:noProof/>
        </w:rPr>
        <w:tab/>
      </w:r>
      <w:r w:rsidR="000A2260">
        <w:rPr>
          <w:noProof/>
        </w:rPr>
        <w:t>5</w:t>
      </w:r>
    </w:p>
    <w:p w14:paraId="652A62C3" w14:textId="27B36CF6" w:rsidR="00071992" w:rsidRPr="00CD7616" w:rsidRDefault="00376E3A" w:rsidP="00FC612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.2.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</w:t>
      </w:r>
      <w:r w:rsidR="00071992" w:rsidRPr="001A17F4">
        <w:rPr>
          <w:noProof/>
          <w:lang w:eastAsia="en-US"/>
        </w:rPr>
        <w:t>Trasy kablowe</w:t>
      </w:r>
      <w:r w:rsidR="00071992">
        <w:rPr>
          <w:noProof/>
        </w:rPr>
        <w:tab/>
      </w:r>
      <w:r w:rsidR="000A2260">
        <w:rPr>
          <w:noProof/>
        </w:rPr>
        <w:t>5</w:t>
      </w:r>
    </w:p>
    <w:p w14:paraId="261BCAA7" w14:textId="0ECE24C6" w:rsidR="00071992" w:rsidRPr="00CD7616" w:rsidRDefault="00376E3A" w:rsidP="00FC612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.3.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</w:t>
      </w:r>
      <w:r w:rsidR="00071992" w:rsidRPr="001A17F4">
        <w:rPr>
          <w:noProof/>
          <w:lang w:eastAsia="en-US"/>
        </w:rPr>
        <w:t>Instalacja oświetlenia podstawowego</w:t>
      </w:r>
      <w:r w:rsidR="00071992">
        <w:rPr>
          <w:noProof/>
        </w:rPr>
        <w:tab/>
      </w:r>
      <w:r w:rsidR="00071992">
        <w:rPr>
          <w:noProof/>
        </w:rPr>
        <w:fldChar w:fldCharType="begin"/>
      </w:r>
      <w:r w:rsidR="00071992">
        <w:rPr>
          <w:noProof/>
        </w:rPr>
        <w:instrText xml:space="preserve"> PAGEREF _Toc74252504 \h </w:instrText>
      </w:r>
      <w:r w:rsidR="00071992">
        <w:rPr>
          <w:noProof/>
        </w:rPr>
      </w:r>
      <w:r w:rsidR="00071992">
        <w:rPr>
          <w:noProof/>
        </w:rPr>
        <w:fldChar w:fldCharType="separate"/>
      </w:r>
      <w:r w:rsidR="00370835">
        <w:rPr>
          <w:noProof/>
        </w:rPr>
        <w:t>5</w:t>
      </w:r>
      <w:r w:rsidR="00071992">
        <w:rPr>
          <w:noProof/>
        </w:rPr>
        <w:fldChar w:fldCharType="end"/>
      </w:r>
    </w:p>
    <w:p w14:paraId="133A2D28" w14:textId="6F42D760" w:rsidR="00071992" w:rsidRPr="00CD7616" w:rsidRDefault="00376E3A" w:rsidP="00FC612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.4.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</w:t>
      </w:r>
      <w:r w:rsidR="00071992" w:rsidRPr="001A17F4">
        <w:rPr>
          <w:noProof/>
          <w:lang w:eastAsia="en-US"/>
        </w:rPr>
        <w:t>Instalacja oświetlenia awaryjnego</w:t>
      </w:r>
      <w:r w:rsidR="00071992">
        <w:rPr>
          <w:noProof/>
        </w:rPr>
        <w:tab/>
      </w:r>
      <w:r w:rsidR="00A21E77">
        <w:rPr>
          <w:noProof/>
        </w:rPr>
        <w:t>7</w:t>
      </w:r>
    </w:p>
    <w:p w14:paraId="39E30BC2" w14:textId="1E781EA5" w:rsidR="00071992" w:rsidRPr="00CD7616" w:rsidRDefault="00376E3A" w:rsidP="00FC612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.5.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</w:t>
      </w:r>
      <w:r w:rsidR="00071992" w:rsidRPr="001A17F4">
        <w:rPr>
          <w:noProof/>
          <w:lang w:eastAsia="en-US"/>
        </w:rPr>
        <w:t>Instalacja gniazd wtyczkowych i siły</w:t>
      </w:r>
      <w:r w:rsidR="00071992">
        <w:rPr>
          <w:noProof/>
        </w:rPr>
        <w:tab/>
      </w:r>
      <w:r w:rsidR="00A21E77">
        <w:rPr>
          <w:noProof/>
        </w:rPr>
        <w:t>9</w:t>
      </w:r>
    </w:p>
    <w:p w14:paraId="5646DC1B" w14:textId="022B039E" w:rsidR="00071992" w:rsidRPr="00CD7616" w:rsidRDefault="00376E3A" w:rsidP="00FC612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.6.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</w:t>
      </w:r>
      <w:r w:rsidR="00071992" w:rsidRPr="001A17F4">
        <w:rPr>
          <w:noProof/>
          <w:lang w:eastAsia="en-US"/>
        </w:rPr>
        <w:t>Ochrona przepięciowa</w:t>
      </w:r>
      <w:r w:rsidR="00071992">
        <w:rPr>
          <w:noProof/>
        </w:rPr>
        <w:tab/>
      </w:r>
      <w:r w:rsidR="00A21E77">
        <w:rPr>
          <w:noProof/>
        </w:rPr>
        <w:t>11</w:t>
      </w:r>
    </w:p>
    <w:p w14:paraId="7776CE59" w14:textId="0DF27CF3" w:rsidR="00071992" w:rsidRPr="00CD7616" w:rsidRDefault="00376E3A" w:rsidP="00FC612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4</w:t>
      </w:r>
      <w:r w:rsidR="00071992" w:rsidRPr="001A17F4">
        <w:rPr>
          <w:noProof/>
          <w:lang w:eastAsia="en-US"/>
        </w:rPr>
        <w:t>.7.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</w:t>
      </w:r>
      <w:r w:rsidR="00071992" w:rsidRPr="001A17F4">
        <w:rPr>
          <w:noProof/>
          <w:lang w:eastAsia="en-US"/>
        </w:rPr>
        <w:t>Ochrona przed porażeniem elektrycznym</w:t>
      </w:r>
      <w:r w:rsidR="00071992">
        <w:rPr>
          <w:noProof/>
        </w:rPr>
        <w:tab/>
      </w:r>
      <w:r w:rsidR="00A21E77">
        <w:rPr>
          <w:noProof/>
        </w:rPr>
        <w:t>11</w:t>
      </w:r>
    </w:p>
    <w:p w14:paraId="23D724AB" w14:textId="42950A6A" w:rsidR="00071992" w:rsidRPr="00CD7616" w:rsidRDefault="00376E3A" w:rsidP="00FC612B">
      <w:pPr>
        <w:pStyle w:val="Spistreci1"/>
        <w:tabs>
          <w:tab w:val="left" w:pos="44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5</w:t>
      </w:r>
      <w:r w:rsidR="00071992" w:rsidRPr="001A17F4">
        <w:rPr>
          <w:noProof/>
          <w:lang w:eastAsia="en-US"/>
        </w:rPr>
        <w:t>.</w:t>
      </w:r>
      <w:r w:rsidR="00071992" w:rsidRPr="00CD7616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ab/>
      </w:r>
      <w:r w:rsidR="00071992" w:rsidRPr="001A17F4">
        <w:rPr>
          <w:noProof/>
          <w:lang w:eastAsia="en-US"/>
        </w:rPr>
        <w:t>Instalacja przeciwpożarowych wyłączników prądu</w:t>
      </w:r>
      <w:r w:rsidR="00071992">
        <w:rPr>
          <w:noProof/>
        </w:rPr>
        <w:tab/>
      </w:r>
      <w:r w:rsidR="00A21E77">
        <w:rPr>
          <w:noProof/>
        </w:rPr>
        <w:t>12</w:t>
      </w:r>
    </w:p>
    <w:p w14:paraId="0202FAAB" w14:textId="73B8ED33" w:rsidR="00071992" w:rsidRDefault="00376E3A" w:rsidP="00FC612B">
      <w:pPr>
        <w:pStyle w:val="Spistreci1"/>
        <w:tabs>
          <w:tab w:val="left" w:pos="440"/>
          <w:tab w:val="right" w:leader="dot" w:pos="8777"/>
        </w:tabs>
        <w:rPr>
          <w:noProof/>
        </w:rPr>
      </w:pPr>
      <w:r>
        <w:rPr>
          <w:noProof/>
          <w:lang w:eastAsia="en-US"/>
        </w:rPr>
        <w:t>6</w:t>
      </w:r>
      <w:r w:rsidR="00071992" w:rsidRPr="001A17F4">
        <w:rPr>
          <w:noProof/>
          <w:lang w:eastAsia="en-US"/>
        </w:rPr>
        <w:t>.</w:t>
      </w:r>
      <w:r w:rsidR="00071992" w:rsidRPr="00CD7616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ab/>
      </w:r>
      <w:r w:rsidR="00071992" w:rsidRPr="001A17F4">
        <w:rPr>
          <w:noProof/>
          <w:lang w:eastAsia="en-US"/>
        </w:rPr>
        <w:t>Instalacja sieci komputerowej LAN</w:t>
      </w:r>
      <w:r w:rsidR="00071992">
        <w:rPr>
          <w:noProof/>
        </w:rPr>
        <w:tab/>
      </w:r>
      <w:r w:rsidR="00A21E77">
        <w:rPr>
          <w:noProof/>
        </w:rPr>
        <w:t>1</w:t>
      </w:r>
      <w:r>
        <w:rPr>
          <w:noProof/>
        </w:rPr>
        <w:t>2</w:t>
      </w:r>
    </w:p>
    <w:p w14:paraId="55442FF7" w14:textId="4F51EED1" w:rsidR="00DA3EF1" w:rsidRPr="00DA3EF1" w:rsidRDefault="00DA3EF1" w:rsidP="00DA3EF1">
      <w:pPr>
        <w:pStyle w:val="Spistreci1"/>
        <w:tabs>
          <w:tab w:val="left" w:pos="44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7</w:t>
      </w:r>
      <w:r w:rsidRPr="001A17F4">
        <w:rPr>
          <w:noProof/>
          <w:lang w:eastAsia="en-US"/>
        </w:rPr>
        <w:t>.</w:t>
      </w:r>
      <w:r w:rsidRPr="00CD7616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ab/>
      </w:r>
      <w:r>
        <w:rPr>
          <w:noProof/>
          <w:lang w:eastAsia="en-US"/>
        </w:rPr>
        <w:t>MONITORING WIZYJNY</w:t>
      </w:r>
      <w:r>
        <w:rPr>
          <w:noProof/>
        </w:rPr>
        <w:tab/>
        <w:t>13</w:t>
      </w:r>
    </w:p>
    <w:p w14:paraId="475710C4" w14:textId="29181DA0" w:rsidR="00071992" w:rsidRDefault="0020526B" w:rsidP="00FC612B">
      <w:pPr>
        <w:pStyle w:val="Spistreci1"/>
        <w:tabs>
          <w:tab w:val="left" w:pos="660"/>
          <w:tab w:val="right" w:leader="dot" w:pos="8777"/>
        </w:tabs>
        <w:rPr>
          <w:noProof/>
        </w:rPr>
      </w:pPr>
      <w:r>
        <w:rPr>
          <w:noProof/>
          <w:lang w:eastAsia="en-US"/>
        </w:rPr>
        <w:t>8</w:t>
      </w:r>
      <w:r w:rsidR="00071992" w:rsidRPr="001A17F4">
        <w:rPr>
          <w:noProof/>
          <w:lang w:eastAsia="en-US"/>
        </w:rPr>
        <w:t>.</w:t>
      </w:r>
      <w:r w:rsidR="00FC612B"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  <w:t xml:space="preserve">    </w:t>
      </w:r>
      <w:r w:rsidR="00EE6C2F">
        <w:rPr>
          <w:noProof/>
          <w:lang w:eastAsia="en-US"/>
        </w:rPr>
        <w:t>OBLICZENIA TECHNICZNE</w:t>
      </w:r>
      <w:r w:rsidR="00071992">
        <w:rPr>
          <w:noProof/>
        </w:rPr>
        <w:tab/>
      </w:r>
      <w:r w:rsidR="00A21E77">
        <w:rPr>
          <w:noProof/>
        </w:rPr>
        <w:t>1</w:t>
      </w:r>
      <w:r w:rsidR="00DA3EF1">
        <w:rPr>
          <w:noProof/>
        </w:rPr>
        <w:t>5</w:t>
      </w:r>
    </w:p>
    <w:p w14:paraId="722B1435" w14:textId="229588E8" w:rsidR="00071992" w:rsidRDefault="0020526B" w:rsidP="00FC612B">
      <w:pPr>
        <w:pStyle w:val="Spistreci1"/>
        <w:tabs>
          <w:tab w:val="left" w:pos="660"/>
          <w:tab w:val="right" w:leader="dot" w:pos="8777"/>
        </w:tabs>
        <w:rPr>
          <w:noProof/>
        </w:rPr>
      </w:pPr>
      <w:r>
        <w:rPr>
          <w:noProof/>
          <w:lang w:eastAsia="en-US"/>
        </w:rPr>
        <w:t>9</w:t>
      </w:r>
      <w:r w:rsidR="00FC612B">
        <w:rPr>
          <w:noProof/>
          <w:lang w:eastAsia="en-US"/>
        </w:rPr>
        <w:t xml:space="preserve">.    </w:t>
      </w:r>
      <w:r w:rsidR="00071992" w:rsidRPr="001A17F4">
        <w:rPr>
          <w:noProof/>
          <w:lang w:eastAsia="en-US"/>
        </w:rPr>
        <w:t>Uwagi końcowe</w:t>
      </w:r>
      <w:r w:rsidR="00071992">
        <w:rPr>
          <w:noProof/>
        </w:rPr>
        <w:tab/>
      </w:r>
      <w:r w:rsidR="00A21E77">
        <w:rPr>
          <w:noProof/>
        </w:rPr>
        <w:t>1</w:t>
      </w:r>
      <w:r w:rsidR="00DA3EF1">
        <w:rPr>
          <w:noProof/>
        </w:rPr>
        <w:t>7</w:t>
      </w:r>
    </w:p>
    <w:p w14:paraId="0D23D8AB" w14:textId="5F9DD554" w:rsidR="0020526B" w:rsidRPr="0020526B" w:rsidRDefault="0020526B" w:rsidP="0020526B">
      <w:pPr>
        <w:pStyle w:val="Spistreci1"/>
        <w:tabs>
          <w:tab w:val="left" w:pos="660"/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  <w:lang w:eastAsia="en-US"/>
        </w:rPr>
        <w:t>10.    ZESTAWIENIE WAŻNIEJSZYCH MATERIAŁÓW</w:t>
      </w:r>
      <w:r>
        <w:rPr>
          <w:noProof/>
        </w:rPr>
        <w:tab/>
        <w:t>18</w:t>
      </w:r>
    </w:p>
    <w:p w14:paraId="79B32066" w14:textId="3E78BDFB" w:rsidR="00071992" w:rsidRPr="00CD7616" w:rsidRDefault="00071992">
      <w:pPr>
        <w:pStyle w:val="Spistreci1"/>
        <w:tabs>
          <w:tab w:val="right" w:leader="dot" w:pos="8777"/>
        </w:tabs>
        <w:rPr>
          <w:rFonts w:cs="Times New Roman"/>
          <w:b w:val="0"/>
          <w:bCs w:val="0"/>
          <w:caps w:val="0"/>
          <w:noProof/>
          <w:sz w:val="22"/>
          <w:szCs w:val="22"/>
          <w:lang w:eastAsia="pl-PL"/>
        </w:rPr>
      </w:pPr>
      <w:r w:rsidRPr="001A17F4">
        <w:rPr>
          <w:noProof/>
          <w:color w:val="000000"/>
        </w:rPr>
        <w:t>INFORMACJA DOTYCZĄCA  BEZPIECZEŃSTWA I OCHRONY ZDROWIA</w:t>
      </w:r>
      <w:r>
        <w:rPr>
          <w:noProof/>
        </w:rPr>
        <w:tab/>
      </w:r>
      <w:r w:rsidR="0020526B">
        <w:rPr>
          <w:noProof/>
        </w:rPr>
        <w:t>21</w:t>
      </w:r>
    </w:p>
    <w:p w14:paraId="265A14D0" w14:textId="77777777" w:rsidR="007D2772" w:rsidRDefault="00CD7616" w:rsidP="00734848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fldChar w:fldCharType="end"/>
      </w:r>
      <w:bookmarkStart w:id="2" w:name="_Toc73882819"/>
      <w:bookmarkStart w:id="3" w:name="_Toc74252496"/>
    </w:p>
    <w:p w14:paraId="0A140017" w14:textId="77777777" w:rsidR="007D2772" w:rsidRDefault="007D2772" w:rsidP="00734848">
      <w:pPr>
        <w:rPr>
          <w:rFonts w:ascii="Calibri" w:hAnsi="Calibri"/>
          <w:sz w:val="20"/>
        </w:rPr>
      </w:pPr>
    </w:p>
    <w:p w14:paraId="26D8052B" w14:textId="77777777" w:rsidR="007D2772" w:rsidRDefault="007D2772" w:rsidP="00734848">
      <w:pPr>
        <w:rPr>
          <w:rFonts w:ascii="Calibri" w:hAnsi="Calibri"/>
          <w:sz w:val="20"/>
        </w:rPr>
      </w:pPr>
    </w:p>
    <w:p w14:paraId="3DCF244A" w14:textId="77777777" w:rsidR="00EE6C2F" w:rsidRDefault="00EE6C2F" w:rsidP="00734848">
      <w:pPr>
        <w:rPr>
          <w:rFonts w:ascii="Calibri" w:hAnsi="Calibri"/>
          <w:sz w:val="20"/>
        </w:rPr>
      </w:pPr>
    </w:p>
    <w:p w14:paraId="391D1B27" w14:textId="77777777" w:rsidR="0020526B" w:rsidRDefault="0020526B" w:rsidP="00734848">
      <w:pPr>
        <w:rPr>
          <w:rFonts w:ascii="Calibri" w:hAnsi="Calibri"/>
          <w:sz w:val="20"/>
        </w:rPr>
      </w:pPr>
    </w:p>
    <w:p w14:paraId="4EAFF357" w14:textId="77777777" w:rsidR="00EE6C2F" w:rsidRDefault="00EE6C2F" w:rsidP="00734848">
      <w:pPr>
        <w:rPr>
          <w:rFonts w:ascii="Calibri" w:hAnsi="Calibri"/>
          <w:sz w:val="20"/>
        </w:rPr>
      </w:pPr>
    </w:p>
    <w:p w14:paraId="484B0FC2" w14:textId="77777777" w:rsidR="007D2772" w:rsidRDefault="007D2772" w:rsidP="00734848">
      <w:pPr>
        <w:rPr>
          <w:rFonts w:ascii="Calibri" w:hAnsi="Calibri"/>
          <w:sz w:val="20"/>
        </w:rPr>
      </w:pPr>
    </w:p>
    <w:p w14:paraId="7C1D4F78" w14:textId="77777777" w:rsidR="007D2772" w:rsidRDefault="007D2772" w:rsidP="00734848">
      <w:pPr>
        <w:rPr>
          <w:rFonts w:ascii="Calibri" w:hAnsi="Calibri"/>
          <w:sz w:val="20"/>
        </w:rPr>
      </w:pPr>
    </w:p>
    <w:p w14:paraId="52076B47" w14:textId="68DD3A57" w:rsidR="00CD7616" w:rsidRDefault="00CD7616" w:rsidP="00734848">
      <w:pPr>
        <w:rPr>
          <w:b/>
          <w:sz w:val="28"/>
          <w:lang w:eastAsia="en-US"/>
        </w:rPr>
      </w:pPr>
      <w:r>
        <w:rPr>
          <w:b/>
          <w:sz w:val="28"/>
          <w:lang w:eastAsia="en-US"/>
        </w:rPr>
        <w:t>SPIS RYSUNKÓW</w:t>
      </w:r>
      <w:bookmarkEnd w:id="2"/>
      <w:bookmarkEnd w:id="3"/>
    </w:p>
    <w:p w14:paraId="2931D975" w14:textId="2B84A2A6" w:rsidR="00CD7616" w:rsidRDefault="00CD7616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</w:t>
      </w:r>
      <w:r w:rsidR="006E5FB9">
        <w:rPr>
          <w:rFonts w:eastAsia="Calibri"/>
          <w:lang w:eastAsia="en-US"/>
        </w:rPr>
        <w:t>W-0</w:t>
      </w:r>
      <w:r w:rsidR="00734848">
        <w:rPr>
          <w:rFonts w:eastAsia="Calibri"/>
          <w:lang w:eastAsia="en-US"/>
        </w:rPr>
        <w:t>1</w:t>
      </w:r>
      <w:r w:rsidR="00F015DF">
        <w:rPr>
          <w:rFonts w:eastAsia="Calibri"/>
          <w:lang w:eastAsia="en-US"/>
        </w:rPr>
        <w:tab/>
      </w:r>
      <w:r>
        <w:rPr>
          <w:rFonts w:eastAsia="Calibri"/>
          <w:lang w:eastAsia="en-US"/>
        </w:rPr>
        <w:t xml:space="preserve">INSTALACJA </w:t>
      </w:r>
      <w:r w:rsidR="00F015DF">
        <w:rPr>
          <w:rFonts w:eastAsia="Calibri"/>
          <w:lang w:eastAsia="en-US"/>
        </w:rPr>
        <w:t>OŚWIETLENIA</w:t>
      </w:r>
      <w:r w:rsidR="006E5FB9">
        <w:rPr>
          <w:rFonts w:eastAsia="Calibri"/>
          <w:lang w:eastAsia="en-US"/>
        </w:rPr>
        <w:t xml:space="preserve"> – PARTER</w:t>
      </w:r>
    </w:p>
    <w:p w14:paraId="3BCB089D" w14:textId="6A34CEF0" w:rsidR="006E5FB9" w:rsidRDefault="006E5FB9" w:rsidP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EW-02</w:t>
      </w:r>
      <w:r>
        <w:rPr>
          <w:rFonts w:eastAsia="Calibri"/>
          <w:lang w:eastAsia="en-US"/>
        </w:rPr>
        <w:tab/>
        <w:t>INSTALACJA OŚWIETLENIA – PIĘTRO</w:t>
      </w:r>
    </w:p>
    <w:p w14:paraId="761015D6" w14:textId="00FBF984" w:rsidR="00F015DF" w:rsidRDefault="00734848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</w:t>
      </w:r>
      <w:r w:rsidR="006E5FB9">
        <w:rPr>
          <w:rFonts w:eastAsia="Calibri"/>
          <w:lang w:eastAsia="en-US"/>
        </w:rPr>
        <w:t>W-03</w:t>
      </w:r>
      <w:r w:rsidR="00CD7616">
        <w:rPr>
          <w:rFonts w:eastAsia="Calibri"/>
          <w:lang w:eastAsia="en-US"/>
        </w:rPr>
        <w:tab/>
      </w:r>
      <w:r w:rsidR="00F015DF">
        <w:rPr>
          <w:rFonts w:eastAsia="Calibri"/>
          <w:lang w:eastAsia="en-US"/>
        </w:rPr>
        <w:t xml:space="preserve">INSTALACJA GNIAZD WTYKOWYCH </w:t>
      </w:r>
      <w:r w:rsidR="006E5FB9">
        <w:rPr>
          <w:rFonts w:eastAsia="Calibri"/>
          <w:lang w:eastAsia="en-US"/>
        </w:rPr>
        <w:t>– PARTER</w:t>
      </w:r>
    </w:p>
    <w:p w14:paraId="591FDCEE" w14:textId="791D2AA0" w:rsidR="006E5FB9" w:rsidRDefault="006E5FB9" w:rsidP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EW-04</w:t>
      </w:r>
      <w:r>
        <w:rPr>
          <w:rFonts w:eastAsia="Calibri"/>
          <w:lang w:eastAsia="en-US"/>
        </w:rPr>
        <w:tab/>
        <w:t>INSTALACJA GNIAZD WTYKOWYCH – PIĘTRO</w:t>
      </w:r>
    </w:p>
    <w:p w14:paraId="0E35D999" w14:textId="3FDFA74B" w:rsidR="00CD7616" w:rsidRDefault="00CD7616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</w:t>
      </w:r>
      <w:r w:rsidR="006E5FB9">
        <w:rPr>
          <w:rFonts w:eastAsia="Calibri"/>
          <w:lang w:eastAsia="en-US"/>
        </w:rPr>
        <w:t>W-05</w:t>
      </w:r>
      <w:r w:rsidR="00F015DF">
        <w:rPr>
          <w:rFonts w:eastAsia="Calibri"/>
          <w:lang w:eastAsia="en-US"/>
        </w:rPr>
        <w:tab/>
        <w:t>INSTALACJA TELETECHNICZNA</w:t>
      </w:r>
      <w:r w:rsidR="006E5FB9">
        <w:rPr>
          <w:rFonts w:eastAsia="Calibri"/>
          <w:lang w:eastAsia="en-US"/>
        </w:rPr>
        <w:t xml:space="preserve">  - PARTER</w:t>
      </w:r>
    </w:p>
    <w:p w14:paraId="0C005B99" w14:textId="4DBE57D7" w:rsidR="006E5FB9" w:rsidRDefault="006E5FB9" w:rsidP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EW-06</w:t>
      </w:r>
      <w:r>
        <w:rPr>
          <w:rFonts w:eastAsia="Calibri"/>
          <w:lang w:eastAsia="en-US"/>
        </w:rPr>
        <w:tab/>
        <w:t>INSTALACJA TELETECHNICZNA  - PIĘTRO</w:t>
      </w:r>
    </w:p>
    <w:p w14:paraId="6A6F9DD3" w14:textId="5C86100C" w:rsidR="00F015DF" w:rsidRDefault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EW-07</w:t>
      </w:r>
      <w:r w:rsidR="00F015DF">
        <w:rPr>
          <w:rFonts w:eastAsia="Calibri"/>
          <w:lang w:eastAsia="en-US"/>
        </w:rPr>
        <w:tab/>
        <w:t>INSTALACJA ODGROMOWA</w:t>
      </w:r>
    </w:p>
    <w:p w14:paraId="4A86C7FB" w14:textId="7D69386B" w:rsidR="00F015DF" w:rsidRDefault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EW-08</w:t>
      </w:r>
      <w:r>
        <w:rPr>
          <w:rFonts w:eastAsia="Calibri"/>
          <w:lang w:eastAsia="en-US"/>
        </w:rPr>
        <w:tab/>
        <w:t xml:space="preserve"> ROZDZIELNICA RE-1 PARTER – SCHEMAT</w:t>
      </w:r>
    </w:p>
    <w:p w14:paraId="4EECB04A" w14:textId="17F63CED" w:rsidR="006E5FB9" w:rsidRDefault="006E5FB9" w:rsidP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EW-09</w:t>
      </w:r>
      <w:r>
        <w:rPr>
          <w:rFonts w:eastAsia="Calibri"/>
          <w:lang w:eastAsia="en-US"/>
        </w:rPr>
        <w:tab/>
        <w:t xml:space="preserve"> ROZDZIELNICA RE-1 PARTER – WIDOK</w:t>
      </w:r>
      <w:bookmarkStart w:id="4" w:name="_GoBack"/>
      <w:bookmarkEnd w:id="4"/>
    </w:p>
    <w:p w14:paraId="55BEBAA6" w14:textId="6BEBCF2F" w:rsidR="006E5FB9" w:rsidRDefault="006E5FB9" w:rsidP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EW-10</w:t>
      </w:r>
      <w:r>
        <w:rPr>
          <w:rFonts w:eastAsia="Calibri"/>
          <w:lang w:eastAsia="en-US"/>
        </w:rPr>
        <w:tab/>
        <w:t xml:space="preserve"> ROZDZIELNICA RE-2 PIĘTRO – SCHEMAT</w:t>
      </w:r>
    </w:p>
    <w:p w14:paraId="110B4794" w14:textId="1E214D00" w:rsidR="006E5FB9" w:rsidRDefault="006E5FB9" w:rsidP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EW-11</w:t>
      </w:r>
      <w:r>
        <w:rPr>
          <w:rFonts w:eastAsia="Calibri"/>
          <w:lang w:eastAsia="en-US"/>
        </w:rPr>
        <w:tab/>
        <w:t xml:space="preserve"> ROZDZIELNICA RE-2 PIĘTRO – WIDOK</w:t>
      </w:r>
    </w:p>
    <w:p w14:paraId="337BD566" w14:textId="43361881" w:rsidR="006E5FB9" w:rsidRDefault="006E5FB9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EW-12 </w:t>
      </w:r>
      <w:r w:rsidR="00F015DF">
        <w:rPr>
          <w:rFonts w:eastAsia="Calibri"/>
          <w:lang w:eastAsia="en-US"/>
        </w:rPr>
        <w:t>SCHEMAT IDEOWY ZASILANIA</w:t>
      </w:r>
      <w:r w:rsidR="00A676EC">
        <w:rPr>
          <w:rFonts w:eastAsia="Calibri"/>
          <w:lang w:eastAsia="en-US"/>
        </w:rPr>
        <w:t xml:space="preserve"> -</w:t>
      </w:r>
      <w:r w:rsidR="0020526B">
        <w:rPr>
          <w:rFonts w:eastAsia="Calibri"/>
          <w:lang w:eastAsia="en-US"/>
        </w:rPr>
        <w:t>INSTALACJA ELEKTRYCZNA - KOTŁOWNIA</w:t>
      </w:r>
    </w:p>
    <w:p w14:paraId="3D2137A5" w14:textId="77777777" w:rsidR="00CD7616" w:rsidRDefault="00CD7616" w:rsidP="003B07CD">
      <w:pPr>
        <w:keepNext/>
        <w:keepLines/>
        <w:numPr>
          <w:ilvl w:val="0"/>
          <w:numId w:val="2"/>
        </w:numPr>
        <w:suppressAutoHyphens w:val="0"/>
        <w:spacing w:before="480"/>
        <w:ind w:left="709" w:hanging="426"/>
        <w:jc w:val="both"/>
        <w:outlineLvl w:val="0"/>
        <w:rPr>
          <w:b/>
          <w:sz w:val="28"/>
          <w:lang w:eastAsia="en-US"/>
        </w:rPr>
      </w:pPr>
      <w:bookmarkStart w:id="5" w:name="_Toc73882821"/>
      <w:bookmarkStart w:id="6" w:name="_Toc74252498"/>
      <w:r>
        <w:rPr>
          <w:b/>
          <w:sz w:val="28"/>
          <w:lang w:eastAsia="en-US"/>
        </w:rPr>
        <w:t>Przedmiot opracowania</w:t>
      </w:r>
      <w:bookmarkEnd w:id="5"/>
      <w:bookmarkEnd w:id="6"/>
    </w:p>
    <w:p w14:paraId="182D2D86" w14:textId="1568BFBB" w:rsidR="003609F3" w:rsidRDefault="00EE5F06" w:rsidP="003609F3">
      <w:pPr>
        <w:suppressAutoHyphens w:val="0"/>
        <w:jc w:val="both"/>
        <w:rPr>
          <w:rFonts w:eastAsia="Calibri"/>
          <w:lang w:eastAsia="en-US"/>
        </w:rPr>
      </w:pPr>
      <w:bookmarkStart w:id="7" w:name="_Toc73882822"/>
      <w:bookmarkStart w:id="8" w:name="_Toc74252499"/>
      <w:r>
        <w:rPr>
          <w:rFonts w:eastAsia="Calibri"/>
          <w:lang w:eastAsia="en-US"/>
        </w:rPr>
        <w:tab/>
      </w:r>
      <w:r w:rsidR="003609F3">
        <w:rPr>
          <w:rFonts w:eastAsia="Calibri"/>
          <w:lang w:eastAsia="en-US"/>
        </w:rPr>
        <w:t>Przedmiotem niniejszego opracowania jest projekt techniczny (budowlano-wykonawc</w:t>
      </w:r>
      <w:r w:rsidR="007D2772">
        <w:rPr>
          <w:rFonts w:eastAsia="Calibri"/>
          <w:lang w:eastAsia="en-US"/>
        </w:rPr>
        <w:t>zy) w zakresie budowy</w:t>
      </w:r>
      <w:r w:rsidR="003609F3">
        <w:rPr>
          <w:rFonts w:eastAsia="Calibri"/>
          <w:lang w:eastAsia="en-US"/>
        </w:rPr>
        <w:t xml:space="preserve"> instalacji elektrycznych dla budynku </w:t>
      </w:r>
      <w:r w:rsidR="00060154">
        <w:rPr>
          <w:rFonts w:eastAsia="Calibri"/>
          <w:lang w:eastAsia="en-US"/>
        </w:rPr>
        <w:t>Szkoły Podstawowej</w:t>
      </w:r>
      <w:r w:rsidR="007D2772">
        <w:rPr>
          <w:rFonts w:eastAsia="Calibri"/>
          <w:lang w:eastAsia="en-US"/>
        </w:rPr>
        <w:t xml:space="preserve"> w Starych Bielicach </w:t>
      </w:r>
      <w:proofErr w:type="spellStart"/>
      <w:r w:rsidR="007D2772">
        <w:rPr>
          <w:rFonts w:eastAsia="Calibri"/>
          <w:lang w:eastAsia="en-US"/>
        </w:rPr>
        <w:t>dz</w:t>
      </w:r>
      <w:proofErr w:type="spellEnd"/>
      <w:r w:rsidR="007D2772">
        <w:rPr>
          <w:rFonts w:eastAsia="Calibri"/>
          <w:lang w:eastAsia="en-US"/>
        </w:rPr>
        <w:t xml:space="preserve"> nr 166/6</w:t>
      </w:r>
      <w:r w:rsidR="00060154">
        <w:rPr>
          <w:rFonts w:eastAsia="Calibri"/>
          <w:lang w:eastAsia="en-US"/>
        </w:rPr>
        <w:t xml:space="preserve"> i 359/2</w:t>
      </w:r>
      <w:r w:rsidR="007D2772">
        <w:rPr>
          <w:rFonts w:eastAsia="Calibri"/>
          <w:lang w:eastAsia="en-US"/>
        </w:rPr>
        <w:t>.</w:t>
      </w:r>
    </w:p>
    <w:p w14:paraId="18381F0F" w14:textId="0BA9CDA8" w:rsidR="00CD7616" w:rsidRDefault="00CD7616" w:rsidP="003B07CD">
      <w:pPr>
        <w:keepNext/>
        <w:keepLines/>
        <w:numPr>
          <w:ilvl w:val="0"/>
          <w:numId w:val="2"/>
        </w:numPr>
        <w:suppressAutoHyphens w:val="0"/>
        <w:spacing w:before="480"/>
        <w:ind w:left="709" w:hanging="426"/>
        <w:jc w:val="both"/>
        <w:outlineLvl w:val="0"/>
        <w:rPr>
          <w:b/>
          <w:sz w:val="28"/>
          <w:lang w:eastAsia="en-US"/>
        </w:rPr>
      </w:pPr>
      <w:r>
        <w:rPr>
          <w:b/>
          <w:sz w:val="28"/>
          <w:lang w:eastAsia="en-US"/>
        </w:rPr>
        <w:t>Podstawa opracowania</w:t>
      </w:r>
      <w:bookmarkEnd w:id="7"/>
      <w:bookmarkEnd w:id="8"/>
    </w:p>
    <w:p w14:paraId="3C0C50D3" w14:textId="77777777" w:rsidR="00CD7616" w:rsidRDefault="00CD7616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Projekt opracowano na podstawie:</w:t>
      </w:r>
    </w:p>
    <w:p w14:paraId="3F858858" w14:textId="77777777" w:rsidR="00CD7616" w:rsidRDefault="00CD7616" w:rsidP="0047417E">
      <w:pPr>
        <w:numPr>
          <w:ilvl w:val="0"/>
          <w:numId w:val="16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Zlecenia Inwestora,</w:t>
      </w:r>
    </w:p>
    <w:p w14:paraId="00CC5BB5" w14:textId="77777777" w:rsidR="00CD7616" w:rsidRDefault="00CD7616" w:rsidP="0047417E">
      <w:pPr>
        <w:numPr>
          <w:ilvl w:val="0"/>
          <w:numId w:val="16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Podkładów inwentaryzacyjnych,</w:t>
      </w:r>
    </w:p>
    <w:p w14:paraId="3AE6EA06" w14:textId="77777777" w:rsidR="00CD7616" w:rsidRDefault="00CD7616" w:rsidP="0047417E">
      <w:pPr>
        <w:numPr>
          <w:ilvl w:val="0"/>
          <w:numId w:val="16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Wytycznych branżowych, obowiązujących przepisów i norm.</w:t>
      </w:r>
    </w:p>
    <w:p w14:paraId="1B415F39" w14:textId="2B36E774" w:rsidR="00422E4A" w:rsidRPr="00422E4A" w:rsidRDefault="00060154" w:rsidP="00422E4A">
      <w:pPr>
        <w:numPr>
          <w:ilvl w:val="0"/>
          <w:numId w:val="16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A</w:t>
      </w:r>
      <w:r w:rsidR="00422E4A" w:rsidRPr="00422E4A">
        <w:rPr>
          <w:rFonts w:eastAsia="Calibri"/>
          <w:lang w:eastAsia="en-US"/>
        </w:rPr>
        <w:t>ktualnych przepisów prawnych,</w:t>
      </w:r>
    </w:p>
    <w:p w14:paraId="35EED052" w14:textId="400F4E72" w:rsidR="00422E4A" w:rsidRPr="00422E4A" w:rsidRDefault="00060154" w:rsidP="00422E4A">
      <w:pPr>
        <w:numPr>
          <w:ilvl w:val="0"/>
          <w:numId w:val="16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W</w:t>
      </w:r>
      <w:r w:rsidR="00422E4A" w:rsidRPr="00422E4A">
        <w:rPr>
          <w:rFonts w:eastAsia="Calibri"/>
          <w:lang w:eastAsia="en-US"/>
        </w:rPr>
        <w:t>iedzy technicznej,</w:t>
      </w:r>
    </w:p>
    <w:p w14:paraId="25BA9FA0" w14:textId="2EBA7AED" w:rsidR="00422E4A" w:rsidRPr="00422E4A" w:rsidRDefault="00060154" w:rsidP="00422E4A">
      <w:pPr>
        <w:numPr>
          <w:ilvl w:val="0"/>
          <w:numId w:val="16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K</w:t>
      </w:r>
      <w:r w:rsidR="00422E4A" w:rsidRPr="00422E4A">
        <w:rPr>
          <w:rFonts w:eastAsia="Calibri"/>
          <w:lang w:eastAsia="en-US"/>
        </w:rPr>
        <w:t>atalogów produktów.</w:t>
      </w:r>
    </w:p>
    <w:p w14:paraId="165F4DD7" w14:textId="77777777" w:rsidR="00422E4A" w:rsidRDefault="00422E4A" w:rsidP="00422E4A">
      <w:pPr>
        <w:spacing w:line="240" w:lineRule="auto"/>
        <w:ind w:left="720"/>
        <w:rPr>
          <w:rFonts w:eastAsia="Calibri"/>
          <w:lang w:eastAsia="en-US"/>
        </w:rPr>
      </w:pPr>
    </w:p>
    <w:p w14:paraId="47ACB5A8" w14:textId="77777777" w:rsidR="00CD7616" w:rsidRDefault="00CD7616" w:rsidP="0047417E">
      <w:pPr>
        <w:keepNext/>
        <w:keepLines/>
        <w:numPr>
          <w:ilvl w:val="0"/>
          <w:numId w:val="2"/>
        </w:numPr>
        <w:suppressAutoHyphens w:val="0"/>
        <w:spacing w:before="480" w:line="240" w:lineRule="auto"/>
        <w:ind w:left="709" w:hanging="426"/>
        <w:jc w:val="both"/>
        <w:outlineLvl w:val="0"/>
        <w:rPr>
          <w:b/>
          <w:sz w:val="28"/>
          <w:lang w:eastAsia="en-US"/>
        </w:rPr>
      </w:pPr>
      <w:bookmarkStart w:id="9" w:name="_Toc73882823"/>
      <w:bookmarkStart w:id="10" w:name="_Toc74252500"/>
      <w:r>
        <w:rPr>
          <w:b/>
          <w:sz w:val="28"/>
          <w:lang w:eastAsia="en-US"/>
        </w:rPr>
        <w:t>Zakres opracowania</w:t>
      </w:r>
      <w:bookmarkEnd w:id="9"/>
      <w:bookmarkEnd w:id="10"/>
    </w:p>
    <w:p w14:paraId="47C1CC4A" w14:textId="77777777" w:rsidR="00CD7616" w:rsidRDefault="00CD7616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Zakres niniejszego opracowania projektowego obejmuje instalacje elektryczne wewnętrzne, a w szczególności:</w:t>
      </w:r>
    </w:p>
    <w:p w14:paraId="70C7200D" w14:textId="25C8337B" w:rsidR="00CD7616" w:rsidRDefault="00060154" w:rsidP="0047417E">
      <w:pPr>
        <w:numPr>
          <w:ilvl w:val="0"/>
          <w:numId w:val="15"/>
        </w:numPr>
        <w:spacing w:line="240" w:lineRule="auto"/>
      </w:pPr>
      <w:r>
        <w:t>Dwie rozdzielnice</w:t>
      </w:r>
      <w:r w:rsidR="00CD7616">
        <w:t xml:space="preserve"> elektryczn</w:t>
      </w:r>
      <w:r>
        <w:t>e (parter, piętro)</w:t>
      </w:r>
      <w:r w:rsidR="00CD7616">
        <w:t>,</w:t>
      </w:r>
    </w:p>
    <w:p w14:paraId="22258584" w14:textId="77777777" w:rsidR="00CD7616" w:rsidRDefault="00CD7616" w:rsidP="0047417E">
      <w:pPr>
        <w:numPr>
          <w:ilvl w:val="0"/>
          <w:numId w:val="15"/>
        </w:numPr>
        <w:spacing w:line="240" w:lineRule="auto"/>
      </w:pPr>
      <w:r>
        <w:t>Trasy kablowe,</w:t>
      </w:r>
    </w:p>
    <w:p w14:paraId="2AB84E06" w14:textId="09F2DCB9" w:rsidR="00EC1EEB" w:rsidRDefault="00EC1EEB" w:rsidP="0047417E">
      <w:pPr>
        <w:numPr>
          <w:ilvl w:val="0"/>
          <w:numId w:val="15"/>
        </w:numPr>
        <w:spacing w:line="240" w:lineRule="auto"/>
      </w:pPr>
      <w:r>
        <w:lastRenderedPageBreak/>
        <w:t>Trasy koryt kablowych</w:t>
      </w:r>
    </w:p>
    <w:p w14:paraId="147FD6EC" w14:textId="77777777" w:rsidR="00CD7616" w:rsidRDefault="00CD7616" w:rsidP="0047417E">
      <w:pPr>
        <w:numPr>
          <w:ilvl w:val="0"/>
          <w:numId w:val="15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Instalację oświetlenia podstawowego,</w:t>
      </w:r>
    </w:p>
    <w:p w14:paraId="0764D788" w14:textId="77777777" w:rsidR="00CD7616" w:rsidRDefault="00CD7616" w:rsidP="0047417E">
      <w:pPr>
        <w:numPr>
          <w:ilvl w:val="0"/>
          <w:numId w:val="15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Instalację oświetlenia awaryjnego,</w:t>
      </w:r>
    </w:p>
    <w:p w14:paraId="42AD2DEF" w14:textId="23969088" w:rsidR="00CD7616" w:rsidRDefault="00422E4A" w:rsidP="0047417E">
      <w:pPr>
        <w:numPr>
          <w:ilvl w:val="0"/>
          <w:numId w:val="15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Instalację</w:t>
      </w:r>
      <w:r w:rsidR="00CD7616">
        <w:rPr>
          <w:rFonts w:eastAsia="Calibri"/>
          <w:lang w:eastAsia="en-US"/>
        </w:rPr>
        <w:t xml:space="preserve"> gniazd wtyczkowych i siły,</w:t>
      </w:r>
    </w:p>
    <w:p w14:paraId="08C80624" w14:textId="77777777" w:rsidR="00CD7616" w:rsidRDefault="00CD7616" w:rsidP="0047417E">
      <w:pPr>
        <w:numPr>
          <w:ilvl w:val="0"/>
          <w:numId w:val="15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Ochronę przepięciową i ochronę od porażeń,</w:t>
      </w:r>
    </w:p>
    <w:p w14:paraId="5A1A3567" w14:textId="40AECEC3" w:rsidR="00CD7616" w:rsidRDefault="00422E4A" w:rsidP="0047417E">
      <w:pPr>
        <w:numPr>
          <w:ilvl w:val="0"/>
          <w:numId w:val="15"/>
        </w:numPr>
        <w:spacing w:line="240" w:lineRule="auto"/>
        <w:rPr>
          <w:rFonts w:eastAsia="Calibri"/>
          <w:lang w:eastAsia="en-US"/>
        </w:rPr>
      </w:pPr>
      <w:r>
        <w:rPr>
          <w:rFonts w:eastAsia="Calibri"/>
          <w:lang w:eastAsia="en-US"/>
        </w:rPr>
        <w:t>Instalację teletechniczną</w:t>
      </w:r>
      <w:r w:rsidR="00CD7616">
        <w:rPr>
          <w:rFonts w:eastAsia="Calibri"/>
          <w:lang w:eastAsia="en-US"/>
        </w:rPr>
        <w:t>.</w:t>
      </w:r>
    </w:p>
    <w:p w14:paraId="3A7FA515" w14:textId="77777777" w:rsidR="00CD7616" w:rsidRDefault="00CD7616" w:rsidP="003B07CD">
      <w:pPr>
        <w:keepNext/>
        <w:keepLines/>
        <w:numPr>
          <w:ilvl w:val="0"/>
          <w:numId w:val="2"/>
        </w:numPr>
        <w:suppressAutoHyphens w:val="0"/>
        <w:spacing w:before="480"/>
        <w:ind w:left="709"/>
        <w:jc w:val="both"/>
        <w:outlineLvl w:val="0"/>
        <w:rPr>
          <w:b/>
          <w:sz w:val="28"/>
          <w:lang w:eastAsia="en-US"/>
        </w:rPr>
      </w:pPr>
      <w:bookmarkStart w:id="11" w:name="_Toc73882824"/>
      <w:bookmarkStart w:id="12" w:name="_Toc74252501"/>
      <w:r>
        <w:rPr>
          <w:b/>
          <w:sz w:val="28"/>
          <w:lang w:eastAsia="en-US"/>
        </w:rPr>
        <w:t>Instalacje elektryczne wewnętrzne</w:t>
      </w:r>
      <w:bookmarkEnd w:id="11"/>
      <w:bookmarkEnd w:id="12"/>
    </w:p>
    <w:p w14:paraId="4DECE959" w14:textId="77777777" w:rsidR="00CD7616" w:rsidRDefault="00CD7616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Napięcie sieci zasilającej 230/400V prądu przemiennego. W projektowanych instalacjach przewiduje się system pracy TN-S.</w:t>
      </w:r>
    </w:p>
    <w:p w14:paraId="14C0E98E" w14:textId="0B1D13AA" w:rsidR="00CD7616" w:rsidRDefault="00060154" w:rsidP="003B07CD">
      <w:pPr>
        <w:keepNext/>
        <w:keepLines/>
        <w:numPr>
          <w:ilvl w:val="1"/>
          <w:numId w:val="2"/>
        </w:numPr>
        <w:suppressAutoHyphens w:val="0"/>
        <w:spacing w:before="480"/>
        <w:ind w:left="851"/>
        <w:jc w:val="both"/>
        <w:outlineLvl w:val="0"/>
        <w:rPr>
          <w:b/>
          <w:sz w:val="28"/>
          <w:lang w:eastAsia="en-US"/>
        </w:rPr>
      </w:pPr>
      <w:bookmarkStart w:id="13" w:name="_Toc49603447"/>
      <w:bookmarkStart w:id="14" w:name="_Toc73882825"/>
      <w:bookmarkStart w:id="15" w:name="_Toc74252502"/>
      <w:r>
        <w:rPr>
          <w:b/>
          <w:sz w:val="28"/>
          <w:lang w:eastAsia="en-US"/>
        </w:rPr>
        <w:t>Rozdzielnice elektryczne</w:t>
      </w:r>
      <w:r w:rsidR="00422E4A">
        <w:rPr>
          <w:b/>
          <w:sz w:val="28"/>
          <w:lang w:eastAsia="en-US"/>
        </w:rPr>
        <w:t>, linia zasilająca</w:t>
      </w:r>
      <w:r w:rsidR="00CD7616">
        <w:rPr>
          <w:b/>
          <w:sz w:val="28"/>
          <w:lang w:eastAsia="en-US"/>
        </w:rPr>
        <w:t xml:space="preserve"> WLZ</w:t>
      </w:r>
      <w:bookmarkEnd w:id="13"/>
      <w:bookmarkEnd w:id="14"/>
      <w:bookmarkEnd w:id="15"/>
    </w:p>
    <w:p w14:paraId="47CCA77B" w14:textId="3513AA9C" w:rsidR="00CD7616" w:rsidRDefault="00060154" w:rsidP="00060154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W budynku projektuje się dwie rozdzielnie elektryczne piętrowe: RE-1 na parterze oraz RE-2 na piętrze. </w:t>
      </w:r>
      <w:r w:rsidR="00422E4A">
        <w:rPr>
          <w:rFonts w:eastAsia="Calibri"/>
          <w:lang w:eastAsia="en-US"/>
        </w:rPr>
        <w:t>Miejsce mont</w:t>
      </w:r>
      <w:r>
        <w:rPr>
          <w:rFonts w:eastAsia="Calibri"/>
          <w:lang w:eastAsia="en-US"/>
        </w:rPr>
        <w:t>ażu rozdzielnic</w:t>
      </w:r>
      <w:r w:rsidR="00422E4A">
        <w:rPr>
          <w:rFonts w:eastAsia="Calibri"/>
          <w:lang w:eastAsia="en-US"/>
        </w:rPr>
        <w:t xml:space="preserve"> przedstawiają rys. E</w:t>
      </w:r>
      <w:r>
        <w:rPr>
          <w:rFonts w:eastAsia="Calibri"/>
          <w:lang w:eastAsia="en-US"/>
        </w:rPr>
        <w:t>W-0</w:t>
      </w:r>
      <w:r w:rsidR="00422E4A">
        <w:rPr>
          <w:rFonts w:eastAsia="Calibri"/>
          <w:lang w:eastAsia="en-US"/>
        </w:rPr>
        <w:t>1, E</w:t>
      </w:r>
      <w:r>
        <w:rPr>
          <w:rFonts w:eastAsia="Calibri"/>
          <w:lang w:eastAsia="en-US"/>
        </w:rPr>
        <w:t>W-0</w:t>
      </w:r>
      <w:r w:rsidR="00422E4A">
        <w:rPr>
          <w:rFonts w:eastAsia="Calibri"/>
          <w:lang w:eastAsia="en-US"/>
        </w:rPr>
        <w:t>2</w:t>
      </w:r>
      <w:r>
        <w:rPr>
          <w:rFonts w:eastAsia="Calibri"/>
          <w:lang w:eastAsia="en-US"/>
        </w:rPr>
        <w:t>, EW-03, EW-04</w:t>
      </w:r>
      <w:r w:rsidR="00422E4A">
        <w:rPr>
          <w:rFonts w:eastAsia="Calibri"/>
          <w:lang w:eastAsia="en-US"/>
        </w:rPr>
        <w:t>.</w:t>
      </w:r>
    </w:p>
    <w:p w14:paraId="0DEBDFFD" w14:textId="77B571EE" w:rsidR="00CD7616" w:rsidRDefault="00CD7616" w:rsidP="00971DCB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 </w:t>
      </w:r>
      <w:r w:rsidR="00060154">
        <w:rPr>
          <w:rFonts w:eastAsia="Calibri"/>
          <w:lang w:eastAsia="en-US"/>
        </w:rPr>
        <w:t>Wyposażenie rozdzielnicy RE-1</w:t>
      </w:r>
      <w:r>
        <w:rPr>
          <w:rFonts w:eastAsia="Calibri"/>
          <w:lang w:eastAsia="en-US"/>
        </w:rPr>
        <w:t xml:space="preserve"> zgodnie ze schemat</w:t>
      </w:r>
      <w:r w:rsidR="00F20962">
        <w:rPr>
          <w:rFonts w:eastAsia="Calibri"/>
          <w:lang w:eastAsia="en-US"/>
        </w:rPr>
        <w:t>em</w:t>
      </w:r>
      <w:r>
        <w:rPr>
          <w:rFonts w:eastAsia="Calibri"/>
          <w:lang w:eastAsia="en-US"/>
        </w:rPr>
        <w:t xml:space="preserve"> ideowym </w:t>
      </w:r>
      <w:r w:rsidR="00060154">
        <w:rPr>
          <w:rFonts w:eastAsia="Calibri"/>
          <w:lang w:eastAsia="en-US"/>
        </w:rPr>
        <w:t>(rys. EW-08) i widokiem rozdzielnicy RE-1 (rys. EW-09</w:t>
      </w:r>
      <w:r w:rsidR="00422E4A">
        <w:rPr>
          <w:rFonts w:eastAsia="Calibri"/>
          <w:lang w:eastAsia="en-US"/>
        </w:rPr>
        <w:t>).</w:t>
      </w:r>
      <w:r w:rsidR="00060154">
        <w:rPr>
          <w:rFonts w:eastAsia="Calibri"/>
          <w:lang w:eastAsia="en-US"/>
        </w:rPr>
        <w:t xml:space="preserve"> Wyposażenie rozdzielnicy RE-2 zgodnie ze schematem ideowym (rys. EW-10) i widokiem rozdzielnicy RE-2 (rys. EW-11). </w:t>
      </w:r>
      <w:r w:rsidR="00422E4A">
        <w:rPr>
          <w:rFonts w:eastAsia="Calibri"/>
          <w:lang w:eastAsia="en-US"/>
        </w:rPr>
        <w:t xml:space="preserve"> R</w:t>
      </w:r>
      <w:r w:rsidR="002741F1">
        <w:rPr>
          <w:rFonts w:eastAsia="Calibri"/>
          <w:lang w:eastAsia="en-US"/>
        </w:rPr>
        <w:t>ozdzielnie wykonać w</w:t>
      </w:r>
      <w:r>
        <w:rPr>
          <w:rFonts w:eastAsia="Calibri"/>
          <w:lang w:eastAsia="en-US"/>
        </w:rPr>
        <w:t>tynkowo. K</w:t>
      </w:r>
      <w:r w:rsidR="002741F1">
        <w:rPr>
          <w:rFonts w:eastAsia="Calibri"/>
          <w:lang w:eastAsia="en-US"/>
        </w:rPr>
        <w:t>arty katalogowe</w:t>
      </w:r>
      <w:r>
        <w:rPr>
          <w:rFonts w:eastAsia="Calibri"/>
          <w:lang w:eastAsia="en-US"/>
        </w:rPr>
        <w:t xml:space="preserve"> rozdzielnic przedstawić Inwestorowi do akceptacji. </w:t>
      </w:r>
    </w:p>
    <w:p w14:paraId="2CFCB54B" w14:textId="33403CDF" w:rsidR="00CD7616" w:rsidRDefault="00CD7616" w:rsidP="00971DCB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Na prz</w:t>
      </w:r>
      <w:r w:rsidR="002741F1">
        <w:rPr>
          <w:rFonts w:eastAsia="Calibri"/>
          <w:lang w:eastAsia="en-US"/>
        </w:rPr>
        <w:t>ewodach obwodów w rozdzielnicach</w:t>
      </w:r>
      <w:r>
        <w:rPr>
          <w:rFonts w:eastAsia="Calibri"/>
          <w:lang w:eastAsia="en-US"/>
        </w:rPr>
        <w:t xml:space="preserve"> nanieść trwałe oznaczenia obwodów identyczne z oznaczeniami umieszczonymi na drugich końcach tych samych obwodów oraz odbiornikach wg projektu.</w:t>
      </w:r>
    </w:p>
    <w:p w14:paraId="75C3C38D" w14:textId="77777777" w:rsidR="00CD7616" w:rsidRDefault="00CD7616" w:rsidP="003B07CD">
      <w:pPr>
        <w:keepNext/>
        <w:keepLines/>
        <w:numPr>
          <w:ilvl w:val="1"/>
          <w:numId w:val="2"/>
        </w:numPr>
        <w:suppressAutoHyphens w:val="0"/>
        <w:spacing w:before="480"/>
        <w:ind w:left="851"/>
        <w:jc w:val="both"/>
        <w:outlineLvl w:val="0"/>
        <w:rPr>
          <w:b/>
          <w:sz w:val="28"/>
          <w:lang w:eastAsia="en-US"/>
        </w:rPr>
      </w:pPr>
      <w:bookmarkStart w:id="16" w:name="_Toc73882826"/>
      <w:bookmarkStart w:id="17" w:name="_Toc74252503"/>
      <w:r>
        <w:rPr>
          <w:b/>
          <w:sz w:val="28"/>
          <w:lang w:eastAsia="en-US"/>
        </w:rPr>
        <w:t>Trasy kablowe</w:t>
      </w:r>
      <w:bookmarkEnd w:id="16"/>
      <w:bookmarkEnd w:id="17"/>
    </w:p>
    <w:p w14:paraId="7231F919" w14:textId="4F4EF0E5" w:rsidR="00CD7616" w:rsidRDefault="00A20EE4" w:rsidP="0052673E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R</w:t>
      </w:r>
      <w:r>
        <w:rPr>
          <w:lang w:eastAsia="en-US"/>
        </w:rPr>
        <w:t xml:space="preserve">ozmieszczenie kabli i przewodów na ścianach i sufitach projektuje się pod tynkiem. </w:t>
      </w:r>
      <w:r w:rsidR="00CD7616">
        <w:rPr>
          <w:rFonts w:eastAsia="Calibri"/>
          <w:lang w:eastAsia="en-US"/>
        </w:rPr>
        <w:t>Podczas układania instalacji</w:t>
      </w:r>
      <w:r>
        <w:rPr>
          <w:rFonts w:eastAsia="Calibri"/>
          <w:lang w:eastAsia="en-US"/>
        </w:rPr>
        <w:t>,</w:t>
      </w:r>
      <w:r w:rsidR="00CD7616">
        <w:rPr>
          <w:rFonts w:eastAsia="Calibri"/>
          <w:lang w:eastAsia="en-US"/>
        </w:rPr>
        <w:t xml:space="preserve"> należy stosować się do norm europejskich wskazujących zachowanie minimalnych odległości od przeszkód, narożników itp. Zgodnie z poniższą ilustracją:</w:t>
      </w:r>
    </w:p>
    <w:p w14:paraId="022E1E1C" w14:textId="77777777" w:rsidR="00CD7616" w:rsidRDefault="007E04DC">
      <w:pPr>
        <w:suppressAutoHyphens w:val="0"/>
        <w:jc w:val="both"/>
        <w:rPr>
          <w:rFonts w:eastAsia="Calibri"/>
          <w:lang w:eastAsia="en-US"/>
        </w:rPr>
      </w:pPr>
      <w:r>
        <w:rPr>
          <w:noProof/>
          <w:lang w:eastAsia="pl-PL"/>
        </w:rPr>
        <w:lastRenderedPageBreak/>
        <w:drawing>
          <wp:inline distT="0" distB="0" distL="0" distR="0" wp14:anchorId="31981D80" wp14:editId="33B08EA5">
            <wp:extent cx="5552440" cy="3679825"/>
            <wp:effectExtent l="0" t="0" r="0" b="0"/>
            <wp:docPr id="2" name="Obraz 2" descr="8792779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8792779dc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2440" cy="367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5CC8C" w14:textId="77777777" w:rsidR="00CD7616" w:rsidRDefault="00CD7616" w:rsidP="003B07CD">
      <w:pPr>
        <w:keepNext/>
        <w:keepLines/>
        <w:numPr>
          <w:ilvl w:val="1"/>
          <w:numId w:val="2"/>
        </w:numPr>
        <w:suppressAutoHyphens w:val="0"/>
        <w:spacing w:before="480"/>
        <w:jc w:val="both"/>
        <w:outlineLvl w:val="0"/>
        <w:rPr>
          <w:b/>
          <w:sz w:val="28"/>
          <w:lang w:eastAsia="en-US"/>
        </w:rPr>
      </w:pPr>
      <w:bookmarkStart w:id="18" w:name="_Toc73882827"/>
      <w:bookmarkStart w:id="19" w:name="_Toc74252504"/>
      <w:r>
        <w:rPr>
          <w:b/>
          <w:sz w:val="28"/>
          <w:lang w:eastAsia="en-US"/>
        </w:rPr>
        <w:t>Instalacja oświetlenia podstawowego</w:t>
      </w:r>
      <w:bookmarkEnd w:id="18"/>
      <w:bookmarkEnd w:id="19"/>
    </w:p>
    <w:p w14:paraId="16C4EF6E" w14:textId="6A62342F" w:rsidR="00CD7616" w:rsidRDefault="00CD7616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Oprawy oświetleniowe należy montować</w:t>
      </w:r>
      <w:r w:rsidR="00B47544">
        <w:rPr>
          <w:rFonts w:eastAsia="Calibri"/>
          <w:lang w:eastAsia="en-US"/>
        </w:rPr>
        <w:t xml:space="preserve"> w miejscach zgodnie z rysunkami</w:t>
      </w:r>
      <w:r w:rsidR="00971DCB">
        <w:rPr>
          <w:rFonts w:eastAsia="Calibri"/>
          <w:lang w:eastAsia="en-US"/>
        </w:rPr>
        <w:t xml:space="preserve"> E</w:t>
      </w:r>
      <w:r w:rsidR="00B47544">
        <w:rPr>
          <w:rFonts w:eastAsia="Calibri"/>
          <w:lang w:eastAsia="en-US"/>
        </w:rPr>
        <w:t>W-0</w:t>
      </w:r>
      <w:r w:rsidR="00971DCB">
        <w:rPr>
          <w:rFonts w:eastAsia="Calibri"/>
          <w:lang w:eastAsia="en-US"/>
        </w:rPr>
        <w:t>1</w:t>
      </w:r>
      <w:r w:rsidR="00B47544">
        <w:rPr>
          <w:rFonts w:eastAsia="Calibri"/>
          <w:lang w:eastAsia="en-US"/>
        </w:rPr>
        <w:t>, EW-02</w:t>
      </w:r>
      <w:r w:rsidR="00971DCB">
        <w:rPr>
          <w:rFonts w:eastAsia="Calibri"/>
          <w:lang w:eastAsia="en-US"/>
        </w:rPr>
        <w:t>. W </w:t>
      </w:r>
      <w:r>
        <w:rPr>
          <w:rFonts w:eastAsia="Calibri"/>
          <w:lang w:eastAsia="en-US"/>
        </w:rPr>
        <w:t>pomieszczeniach, w których może wystąpić zawilgocenie (łazienki) stosować oprawy o</w:t>
      </w:r>
      <w:r w:rsidR="00B47544">
        <w:rPr>
          <w:rFonts w:eastAsia="Calibri"/>
          <w:lang w:eastAsia="en-US"/>
        </w:rPr>
        <w:t xml:space="preserve"> szczelności</w:t>
      </w:r>
      <w:r>
        <w:rPr>
          <w:rFonts w:eastAsia="Calibri"/>
          <w:lang w:eastAsia="en-US"/>
        </w:rPr>
        <w:t xml:space="preserve"> IP44 natomiast w pozostałych oprawy o IP20. Instalację zasilać przewodami typu </w:t>
      </w:r>
      <w:r w:rsidR="00F20962">
        <w:rPr>
          <w:rFonts w:eastAsia="Calibri"/>
          <w:lang w:eastAsia="en-US"/>
        </w:rPr>
        <w:t>NHXMH-J 3x1,5 mm</w:t>
      </w:r>
      <w:r>
        <w:rPr>
          <w:rFonts w:eastAsia="Calibri"/>
          <w:vertAlign w:val="superscript"/>
          <w:lang w:eastAsia="en-US"/>
        </w:rPr>
        <w:t>2</w:t>
      </w:r>
      <w:r>
        <w:rPr>
          <w:rFonts w:eastAsia="Calibri"/>
          <w:lang w:eastAsia="en-US"/>
        </w:rPr>
        <w:t xml:space="preserve"> o U=450/750V</w:t>
      </w:r>
      <w:r w:rsidR="00EE5F06">
        <w:rPr>
          <w:rFonts w:eastAsia="Calibri"/>
          <w:lang w:eastAsia="en-US"/>
        </w:rPr>
        <w:t>,</w:t>
      </w:r>
      <w:r>
        <w:rPr>
          <w:rFonts w:eastAsia="Calibri"/>
          <w:lang w:eastAsia="en-US"/>
        </w:rPr>
        <w:t xml:space="preserve"> w zależności od wymagań obwodów uwzględniając grupy łączeniowe. Łączniki instalować na wysokości 1,3m od gotowej powierzchni podłogi i 0,2m od wykończonego narożnika ściany przy drzwiach. Sposób grupowania opraw przy załączaniu oświetlenia ustalić z Inwestorem na etapie wykonawstwa. Stosować łączniki świecznikowe</w:t>
      </w:r>
      <w:r w:rsidR="00971DCB">
        <w:rPr>
          <w:rFonts w:eastAsia="Calibri"/>
          <w:lang w:eastAsia="en-US"/>
        </w:rPr>
        <w:t xml:space="preserve">, </w:t>
      </w:r>
      <w:r>
        <w:rPr>
          <w:rFonts w:eastAsia="Calibri"/>
          <w:lang w:eastAsia="en-US"/>
        </w:rPr>
        <w:t>schodowe</w:t>
      </w:r>
      <w:r w:rsidR="00971DCB">
        <w:rPr>
          <w:rFonts w:eastAsia="Calibri"/>
          <w:lang w:eastAsia="en-US"/>
        </w:rPr>
        <w:t xml:space="preserve"> oraz łączniki </w:t>
      </w:r>
      <w:proofErr w:type="spellStart"/>
      <w:r w:rsidR="00971DCB">
        <w:rPr>
          <w:rFonts w:eastAsia="Calibri"/>
          <w:lang w:eastAsia="en-US"/>
        </w:rPr>
        <w:t>bistabilne</w:t>
      </w:r>
      <w:proofErr w:type="spellEnd"/>
      <w:r w:rsidR="00B47544">
        <w:rPr>
          <w:rFonts w:eastAsia="Calibri"/>
          <w:lang w:eastAsia="en-US"/>
        </w:rPr>
        <w:t>. W pomieszczeniach,</w:t>
      </w:r>
      <w:r>
        <w:rPr>
          <w:rFonts w:eastAsia="Calibri"/>
          <w:lang w:eastAsia="en-US"/>
        </w:rPr>
        <w:t xml:space="preserve"> w których może wystąpić zawilgocenie (łazienki) stosować łączniki o </w:t>
      </w:r>
      <w:r w:rsidR="00B47544">
        <w:rPr>
          <w:rFonts w:eastAsia="Calibri"/>
          <w:lang w:eastAsia="en-US"/>
        </w:rPr>
        <w:t xml:space="preserve">stopniu szczelności </w:t>
      </w:r>
      <w:r>
        <w:rPr>
          <w:rFonts w:eastAsia="Calibri"/>
          <w:lang w:eastAsia="en-US"/>
        </w:rPr>
        <w:t>IP44</w:t>
      </w:r>
      <w:r w:rsidR="00A20EE4">
        <w:rPr>
          <w:rFonts w:eastAsia="Calibri"/>
          <w:lang w:eastAsia="en-US"/>
        </w:rPr>
        <w:t>,</w:t>
      </w:r>
      <w:r>
        <w:rPr>
          <w:rFonts w:eastAsia="Calibri"/>
          <w:lang w:eastAsia="en-US"/>
        </w:rPr>
        <w:t xml:space="preserve"> natomiast w pozostałych o IP20. Oprzewodowanie do opraw układać pod</w:t>
      </w:r>
      <w:r w:rsidR="00B47544">
        <w:rPr>
          <w:rFonts w:eastAsia="Calibri"/>
          <w:lang w:eastAsia="en-US"/>
        </w:rPr>
        <w:t xml:space="preserve"> tynkiem</w:t>
      </w:r>
      <w:r>
        <w:rPr>
          <w:rFonts w:eastAsia="Calibri"/>
          <w:lang w:eastAsia="en-US"/>
        </w:rPr>
        <w:t xml:space="preserve"> w bruzdach na ścianach i sufitach. Łączniki montować podtynkowo w puszkach.</w:t>
      </w:r>
    </w:p>
    <w:p w14:paraId="2DA24FBE" w14:textId="77777777" w:rsidR="000C20B0" w:rsidRDefault="000C20B0">
      <w:pPr>
        <w:suppressAutoHyphens w:val="0"/>
        <w:spacing w:before="240"/>
        <w:ind w:firstLine="708"/>
        <w:jc w:val="both"/>
        <w:rPr>
          <w:rFonts w:eastAsia="Calibri"/>
          <w:lang w:eastAsia="en-US"/>
        </w:rPr>
      </w:pPr>
    </w:p>
    <w:p w14:paraId="46DA0650" w14:textId="77777777" w:rsidR="000C20B0" w:rsidRDefault="000C20B0">
      <w:pPr>
        <w:suppressAutoHyphens w:val="0"/>
        <w:spacing w:before="240"/>
        <w:ind w:firstLine="708"/>
        <w:jc w:val="both"/>
        <w:rPr>
          <w:rFonts w:eastAsia="Calibri"/>
          <w:lang w:eastAsia="en-US"/>
        </w:rPr>
      </w:pPr>
    </w:p>
    <w:p w14:paraId="3531002F" w14:textId="77777777" w:rsidR="000C20B0" w:rsidRDefault="000C20B0">
      <w:pPr>
        <w:suppressAutoHyphens w:val="0"/>
        <w:spacing w:before="240"/>
        <w:ind w:firstLine="708"/>
        <w:jc w:val="both"/>
        <w:rPr>
          <w:rFonts w:eastAsia="Calibri"/>
          <w:lang w:eastAsia="en-US"/>
        </w:rPr>
      </w:pPr>
    </w:p>
    <w:p w14:paraId="1C220DE7" w14:textId="77777777" w:rsidR="00CD7616" w:rsidRDefault="00CD7616">
      <w:pPr>
        <w:suppressAutoHyphens w:val="0"/>
        <w:spacing w:before="24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>We wszystkich pomieszczeniach należy zapewnić odpowiedni poziom natężenia zgodnie z normą PN-EN 12464-1-004:</w:t>
      </w: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3"/>
        <w:gridCol w:w="7213"/>
        <w:gridCol w:w="1207"/>
      </w:tblGrid>
      <w:tr w:rsidR="00CD7616" w:rsidRPr="00D47CF7" w14:paraId="433413AB" w14:textId="77777777">
        <w:trPr>
          <w:trHeight w:val="595"/>
        </w:trPr>
        <w:tc>
          <w:tcPr>
            <w:tcW w:w="583" w:type="dxa"/>
            <w:vAlign w:val="center"/>
          </w:tcPr>
          <w:p w14:paraId="617C2092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L.p.</w:t>
            </w:r>
          </w:p>
        </w:tc>
        <w:tc>
          <w:tcPr>
            <w:tcW w:w="7213" w:type="dxa"/>
            <w:vAlign w:val="center"/>
          </w:tcPr>
          <w:p w14:paraId="71FA7014" w14:textId="77777777" w:rsidR="00CD7616" w:rsidRPr="00D47CF7" w:rsidRDefault="00CD7616">
            <w:pPr>
              <w:suppressAutoHyphens w:val="0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Rodzaj/przeznaczenie pomieszczenia</w:t>
            </w:r>
          </w:p>
        </w:tc>
        <w:tc>
          <w:tcPr>
            <w:tcW w:w="1207" w:type="dxa"/>
            <w:vAlign w:val="center"/>
          </w:tcPr>
          <w:p w14:paraId="2FAAB6D0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Natężenie</w:t>
            </w:r>
          </w:p>
        </w:tc>
      </w:tr>
      <w:tr w:rsidR="00CD7616" w14:paraId="5092FB4C" w14:textId="77777777">
        <w:tc>
          <w:tcPr>
            <w:tcW w:w="583" w:type="dxa"/>
            <w:vAlign w:val="center"/>
          </w:tcPr>
          <w:p w14:paraId="3FE35340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1.</w:t>
            </w:r>
          </w:p>
        </w:tc>
        <w:tc>
          <w:tcPr>
            <w:tcW w:w="7213" w:type="dxa"/>
            <w:vAlign w:val="center"/>
          </w:tcPr>
          <w:p w14:paraId="0EFD86B5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Hole wejściowe, strefy komunikacyjne i korytarze</w:t>
            </w:r>
          </w:p>
        </w:tc>
        <w:tc>
          <w:tcPr>
            <w:tcW w:w="1207" w:type="dxa"/>
            <w:vAlign w:val="center"/>
          </w:tcPr>
          <w:p w14:paraId="2F259A08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100lx</w:t>
            </w:r>
          </w:p>
        </w:tc>
      </w:tr>
      <w:tr w:rsidR="00CD7616" w14:paraId="7B4E6EA8" w14:textId="77777777">
        <w:tc>
          <w:tcPr>
            <w:tcW w:w="583" w:type="dxa"/>
            <w:vAlign w:val="center"/>
          </w:tcPr>
          <w:p w14:paraId="31BF7D02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2.</w:t>
            </w:r>
          </w:p>
        </w:tc>
        <w:tc>
          <w:tcPr>
            <w:tcW w:w="7213" w:type="dxa"/>
            <w:vAlign w:val="center"/>
          </w:tcPr>
          <w:p w14:paraId="1A2B8CDF" w14:textId="5478DE31" w:rsidR="00CD7616" w:rsidRDefault="00CD7616" w:rsidP="00B47544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Schody, </w:t>
            </w:r>
          </w:p>
        </w:tc>
        <w:tc>
          <w:tcPr>
            <w:tcW w:w="1207" w:type="dxa"/>
            <w:vAlign w:val="center"/>
          </w:tcPr>
          <w:p w14:paraId="13C80402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150lx</w:t>
            </w:r>
          </w:p>
        </w:tc>
      </w:tr>
      <w:tr w:rsidR="00CD7616" w14:paraId="7223D7D8" w14:textId="77777777">
        <w:tc>
          <w:tcPr>
            <w:tcW w:w="583" w:type="dxa"/>
            <w:vAlign w:val="center"/>
          </w:tcPr>
          <w:p w14:paraId="0AF80A23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3.</w:t>
            </w:r>
          </w:p>
        </w:tc>
        <w:tc>
          <w:tcPr>
            <w:tcW w:w="7213" w:type="dxa"/>
            <w:vAlign w:val="center"/>
          </w:tcPr>
          <w:p w14:paraId="68A991CA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Stołówki, spiżarnie</w:t>
            </w:r>
          </w:p>
        </w:tc>
        <w:tc>
          <w:tcPr>
            <w:tcW w:w="1207" w:type="dxa"/>
            <w:vAlign w:val="center"/>
          </w:tcPr>
          <w:p w14:paraId="4C4AF19C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200lx</w:t>
            </w:r>
          </w:p>
        </w:tc>
      </w:tr>
      <w:tr w:rsidR="00CD7616" w14:paraId="53A74C16" w14:textId="77777777">
        <w:tc>
          <w:tcPr>
            <w:tcW w:w="583" w:type="dxa"/>
            <w:vAlign w:val="center"/>
          </w:tcPr>
          <w:p w14:paraId="641C6211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4.</w:t>
            </w:r>
          </w:p>
        </w:tc>
        <w:tc>
          <w:tcPr>
            <w:tcW w:w="7213" w:type="dxa"/>
            <w:vAlign w:val="center"/>
          </w:tcPr>
          <w:p w14:paraId="2FEB15E5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Ubikacje, umywalnie, łaźnie, toalety</w:t>
            </w:r>
          </w:p>
        </w:tc>
        <w:tc>
          <w:tcPr>
            <w:tcW w:w="1207" w:type="dxa"/>
            <w:vAlign w:val="center"/>
          </w:tcPr>
          <w:p w14:paraId="68B3C55C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200lx</w:t>
            </w:r>
          </w:p>
        </w:tc>
      </w:tr>
      <w:tr w:rsidR="00CD7616" w14:paraId="5F8875BC" w14:textId="77777777">
        <w:tc>
          <w:tcPr>
            <w:tcW w:w="583" w:type="dxa"/>
            <w:vAlign w:val="center"/>
          </w:tcPr>
          <w:p w14:paraId="541ED6E3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5.</w:t>
            </w:r>
          </w:p>
        </w:tc>
        <w:tc>
          <w:tcPr>
            <w:tcW w:w="7213" w:type="dxa"/>
            <w:vAlign w:val="center"/>
          </w:tcPr>
          <w:p w14:paraId="3E2695B6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Pomieszczenia opieki medycznej, pielęgniarek</w:t>
            </w:r>
          </w:p>
        </w:tc>
        <w:tc>
          <w:tcPr>
            <w:tcW w:w="1207" w:type="dxa"/>
            <w:vAlign w:val="center"/>
          </w:tcPr>
          <w:p w14:paraId="694A3963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500lx</w:t>
            </w:r>
          </w:p>
        </w:tc>
      </w:tr>
      <w:tr w:rsidR="00CD7616" w14:paraId="29FB9E46" w14:textId="77777777">
        <w:tc>
          <w:tcPr>
            <w:tcW w:w="583" w:type="dxa"/>
            <w:vAlign w:val="center"/>
          </w:tcPr>
          <w:p w14:paraId="1119A749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6.</w:t>
            </w:r>
          </w:p>
        </w:tc>
        <w:tc>
          <w:tcPr>
            <w:tcW w:w="7213" w:type="dxa"/>
            <w:vAlign w:val="center"/>
          </w:tcPr>
          <w:p w14:paraId="203343E8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Pomieszczenia techniczne, rozdzielnie </w:t>
            </w:r>
          </w:p>
        </w:tc>
        <w:tc>
          <w:tcPr>
            <w:tcW w:w="1207" w:type="dxa"/>
            <w:vAlign w:val="center"/>
          </w:tcPr>
          <w:p w14:paraId="69C0F172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200lx</w:t>
            </w:r>
          </w:p>
        </w:tc>
      </w:tr>
      <w:tr w:rsidR="00CD7616" w14:paraId="1780D84B" w14:textId="77777777">
        <w:tc>
          <w:tcPr>
            <w:tcW w:w="583" w:type="dxa"/>
            <w:vAlign w:val="center"/>
          </w:tcPr>
          <w:p w14:paraId="34F3A092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7.</w:t>
            </w:r>
          </w:p>
        </w:tc>
        <w:tc>
          <w:tcPr>
            <w:tcW w:w="7213" w:type="dxa"/>
            <w:vAlign w:val="center"/>
          </w:tcPr>
          <w:p w14:paraId="0163E346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Magazyny i pomieszczenia zaopatrzenia</w:t>
            </w:r>
          </w:p>
        </w:tc>
        <w:tc>
          <w:tcPr>
            <w:tcW w:w="1207" w:type="dxa"/>
            <w:vAlign w:val="center"/>
          </w:tcPr>
          <w:p w14:paraId="7012ACEC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100lx</w:t>
            </w:r>
          </w:p>
        </w:tc>
      </w:tr>
      <w:tr w:rsidR="00CD7616" w14:paraId="4B97D8F2" w14:textId="77777777">
        <w:tc>
          <w:tcPr>
            <w:tcW w:w="583" w:type="dxa"/>
            <w:vAlign w:val="center"/>
          </w:tcPr>
          <w:p w14:paraId="44F66C52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8.</w:t>
            </w:r>
          </w:p>
        </w:tc>
        <w:tc>
          <w:tcPr>
            <w:tcW w:w="7213" w:type="dxa"/>
            <w:vAlign w:val="center"/>
          </w:tcPr>
          <w:p w14:paraId="3CA64CAC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Kuchnie</w:t>
            </w:r>
          </w:p>
        </w:tc>
        <w:tc>
          <w:tcPr>
            <w:tcW w:w="1207" w:type="dxa"/>
            <w:vAlign w:val="center"/>
          </w:tcPr>
          <w:p w14:paraId="52D835E1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500lx</w:t>
            </w:r>
          </w:p>
        </w:tc>
      </w:tr>
      <w:tr w:rsidR="00CD7616" w14:paraId="1CE847E5" w14:textId="77777777">
        <w:tc>
          <w:tcPr>
            <w:tcW w:w="583" w:type="dxa"/>
            <w:vAlign w:val="center"/>
          </w:tcPr>
          <w:p w14:paraId="1B6A9E73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9.</w:t>
            </w:r>
          </w:p>
        </w:tc>
        <w:tc>
          <w:tcPr>
            <w:tcW w:w="7213" w:type="dxa"/>
            <w:vAlign w:val="center"/>
          </w:tcPr>
          <w:p w14:paraId="644D4FC8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Pomieszczenia zabaw</w:t>
            </w:r>
          </w:p>
        </w:tc>
        <w:tc>
          <w:tcPr>
            <w:tcW w:w="1207" w:type="dxa"/>
            <w:vAlign w:val="center"/>
          </w:tcPr>
          <w:p w14:paraId="04FA99BB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300lx</w:t>
            </w:r>
          </w:p>
        </w:tc>
      </w:tr>
      <w:tr w:rsidR="00CD7616" w14:paraId="4A7F6051" w14:textId="77777777">
        <w:tc>
          <w:tcPr>
            <w:tcW w:w="583" w:type="dxa"/>
            <w:vAlign w:val="center"/>
          </w:tcPr>
          <w:p w14:paraId="161ACF12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10.</w:t>
            </w:r>
          </w:p>
        </w:tc>
        <w:tc>
          <w:tcPr>
            <w:tcW w:w="7213" w:type="dxa"/>
            <w:vAlign w:val="center"/>
          </w:tcPr>
          <w:p w14:paraId="1D86A5D4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Klasy szkolne</w:t>
            </w:r>
          </w:p>
        </w:tc>
        <w:tc>
          <w:tcPr>
            <w:tcW w:w="1207" w:type="dxa"/>
            <w:vAlign w:val="center"/>
          </w:tcPr>
          <w:p w14:paraId="51948A02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300lx</w:t>
            </w:r>
          </w:p>
        </w:tc>
      </w:tr>
      <w:tr w:rsidR="00CD7616" w14:paraId="503B940C" w14:textId="77777777">
        <w:tc>
          <w:tcPr>
            <w:tcW w:w="583" w:type="dxa"/>
            <w:vAlign w:val="center"/>
          </w:tcPr>
          <w:p w14:paraId="139EEB5B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11.</w:t>
            </w:r>
          </w:p>
        </w:tc>
        <w:tc>
          <w:tcPr>
            <w:tcW w:w="7213" w:type="dxa"/>
            <w:vAlign w:val="center"/>
          </w:tcPr>
          <w:p w14:paraId="52B7B310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Pokoje nauczycielskie</w:t>
            </w:r>
          </w:p>
        </w:tc>
        <w:tc>
          <w:tcPr>
            <w:tcW w:w="1207" w:type="dxa"/>
            <w:vAlign w:val="center"/>
          </w:tcPr>
          <w:p w14:paraId="6C5D3EB5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300lx</w:t>
            </w:r>
          </w:p>
        </w:tc>
      </w:tr>
      <w:tr w:rsidR="00CD7616" w14:paraId="21C34D88" w14:textId="77777777">
        <w:tc>
          <w:tcPr>
            <w:tcW w:w="583" w:type="dxa"/>
            <w:vAlign w:val="center"/>
          </w:tcPr>
          <w:p w14:paraId="18AB7896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12.</w:t>
            </w:r>
          </w:p>
        </w:tc>
        <w:tc>
          <w:tcPr>
            <w:tcW w:w="7213" w:type="dxa"/>
            <w:vAlign w:val="center"/>
          </w:tcPr>
          <w:p w14:paraId="053DDF5F" w14:textId="77777777" w:rsidR="00CD7616" w:rsidRDefault="00CD7616">
            <w:pPr>
              <w:suppressAutoHyphens w:val="0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Biura</w:t>
            </w:r>
          </w:p>
        </w:tc>
        <w:tc>
          <w:tcPr>
            <w:tcW w:w="1207" w:type="dxa"/>
            <w:vAlign w:val="center"/>
          </w:tcPr>
          <w:p w14:paraId="31AF00ED" w14:textId="77777777" w:rsidR="00CD7616" w:rsidRDefault="00CD7616">
            <w:pPr>
              <w:suppressAutoHyphens w:val="0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500lx</w:t>
            </w:r>
          </w:p>
        </w:tc>
      </w:tr>
    </w:tbl>
    <w:p w14:paraId="71DAEFAE" w14:textId="77777777" w:rsidR="0047417E" w:rsidRDefault="0047417E" w:rsidP="00971DCB">
      <w:pPr>
        <w:suppressAutoHyphens w:val="0"/>
        <w:jc w:val="both"/>
        <w:rPr>
          <w:rFonts w:eastAsia="Calibri"/>
          <w:lang w:eastAsia="en-US"/>
        </w:rPr>
      </w:pPr>
    </w:p>
    <w:p w14:paraId="3002CBAC" w14:textId="77777777" w:rsidR="00CD7616" w:rsidRDefault="00CD7616" w:rsidP="003B07CD">
      <w:pPr>
        <w:keepNext/>
        <w:keepLines/>
        <w:numPr>
          <w:ilvl w:val="1"/>
          <w:numId w:val="2"/>
        </w:numPr>
        <w:suppressAutoHyphens w:val="0"/>
        <w:spacing w:before="480"/>
        <w:jc w:val="both"/>
        <w:outlineLvl w:val="0"/>
        <w:rPr>
          <w:b/>
          <w:sz w:val="28"/>
          <w:lang w:eastAsia="en-US"/>
        </w:rPr>
      </w:pPr>
      <w:bookmarkStart w:id="20" w:name="_Toc73882828"/>
      <w:bookmarkStart w:id="21" w:name="_Toc74252505"/>
      <w:r>
        <w:rPr>
          <w:b/>
          <w:sz w:val="28"/>
          <w:lang w:eastAsia="en-US"/>
        </w:rPr>
        <w:t>Instalacja oświetlenia awaryjnego</w:t>
      </w:r>
      <w:bookmarkEnd w:id="20"/>
      <w:bookmarkEnd w:id="21"/>
    </w:p>
    <w:p w14:paraId="764C4924" w14:textId="33F8FD90" w:rsidR="00CD7616" w:rsidRDefault="00CD7616" w:rsidP="00971DCB">
      <w:pPr>
        <w:suppressAutoHyphens w:val="0"/>
        <w:spacing w:after="20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W obiekcie projektuje się wykonanie instalacji oświetlenia awaryjnego i ewakuacyjnego</w:t>
      </w:r>
      <w:r w:rsidR="00971DCB">
        <w:rPr>
          <w:rFonts w:eastAsia="Calibri"/>
          <w:lang w:eastAsia="en-US"/>
        </w:rPr>
        <w:t xml:space="preserve">. </w:t>
      </w:r>
      <w:r>
        <w:rPr>
          <w:rFonts w:eastAsia="Calibri"/>
          <w:lang w:eastAsia="en-US"/>
        </w:rPr>
        <w:t xml:space="preserve"> </w:t>
      </w:r>
      <w:r w:rsidR="00971DCB">
        <w:rPr>
          <w:rFonts w:eastAsia="Calibri"/>
          <w:lang w:eastAsia="en-US"/>
        </w:rPr>
        <w:t>Przewód układać</w:t>
      </w:r>
      <w:r>
        <w:rPr>
          <w:rFonts w:eastAsia="Calibri"/>
          <w:lang w:eastAsia="en-US"/>
        </w:rPr>
        <w:t xml:space="preserve"> pod tynkiem</w:t>
      </w:r>
      <w:r w:rsidR="00971DCB">
        <w:rPr>
          <w:rFonts w:eastAsia="Calibri"/>
          <w:lang w:eastAsia="en-US"/>
        </w:rPr>
        <w:t>.  W projekcie przyjęto przewód:</w:t>
      </w:r>
      <w:r>
        <w:rPr>
          <w:rFonts w:eastAsia="Calibri"/>
          <w:lang w:eastAsia="en-US"/>
        </w:rPr>
        <w:t xml:space="preserve"> </w:t>
      </w:r>
      <w:r w:rsidR="00F20962">
        <w:rPr>
          <w:rFonts w:eastAsia="Calibri"/>
          <w:lang w:eastAsia="en-US"/>
        </w:rPr>
        <w:t>NHXMH-J 3x1,5 mm</w:t>
      </w:r>
      <w:r>
        <w:rPr>
          <w:rFonts w:eastAsia="Calibri"/>
          <w:vertAlign w:val="superscript"/>
          <w:lang w:eastAsia="en-US"/>
        </w:rPr>
        <w:t>2</w:t>
      </w:r>
      <w:r>
        <w:rPr>
          <w:rFonts w:eastAsia="Calibri"/>
          <w:lang w:eastAsia="en-US"/>
        </w:rPr>
        <w:t xml:space="preserve">. Przewiduje się montaż opraw awaryjnych z własnymi zasilaczami. Wszystkie oprawy awaryjne muszą posiadać dokumenty </w:t>
      </w:r>
      <w:proofErr w:type="spellStart"/>
      <w:r>
        <w:rPr>
          <w:rFonts w:eastAsia="Calibri"/>
          <w:lang w:eastAsia="en-US"/>
        </w:rPr>
        <w:t>dopuszczeniowe</w:t>
      </w:r>
      <w:proofErr w:type="spellEnd"/>
      <w:r>
        <w:rPr>
          <w:rFonts w:eastAsia="Calibri"/>
          <w:lang w:eastAsia="en-US"/>
        </w:rPr>
        <w:t xml:space="preserve"> w zakresie </w:t>
      </w:r>
      <w:r w:rsidR="00971DCB">
        <w:rPr>
          <w:rFonts w:eastAsia="Calibri"/>
          <w:lang w:eastAsia="en-US"/>
        </w:rPr>
        <w:t>stosowania</w:t>
      </w:r>
      <w:r>
        <w:rPr>
          <w:rFonts w:eastAsia="Calibri"/>
          <w:lang w:eastAsia="en-US"/>
        </w:rPr>
        <w:t xml:space="preserve"> w zabezpieczeniach ppoż. Instalacją należy objąć wszystkie korytarze, klatki schodowe, dojścia do dróg ewakuacyjnych, w których nie ma dostępu do światła dziennego. </w:t>
      </w:r>
    </w:p>
    <w:p w14:paraId="679EEB1A" w14:textId="47D6C3C2" w:rsidR="00CD7616" w:rsidRDefault="00CD7616">
      <w:pPr>
        <w:suppressAutoHyphens w:val="0"/>
        <w:spacing w:after="20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W korytarzach oraz na drodze ewakuacyjnej projektuje się oprawy awaryjne, które zapewnią na podłodze na środkowej linii drogi ewakuacyjnej natężenie na poziomie 1lx.                 W strefach otwartych zostanie zapewnione natężenie 0,5lx na poziomie podłogi</w:t>
      </w:r>
      <w:r w:rsidR="00B4754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(z wykluczeniem obwodowego pasa o szerokości 0,5m). Na drodze ewakuacyjnej                           w widocznych miejscach zostaną zainstalowane oprawy z piktogramami wskazującymi kierunek ewakuacji. Przy wyjściach ewakuacyjnych na zewnątrz budynku zostaną zainstalowane oprawy doświetlające o szczelności IP65. </w:t>
      </w:r>
    </w:p>
    <w:p w14:paraId="56AE3C8E" w14:textId="77777777" w:rsidR="00CD7616" w:rsidRDefault="00CD7616">
      <w:pPr>
        <w:suppressAutoHyphens w:val="0"/>
        <w:spacing w:after="20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>Na etapie wykonawstwa należy zapewnić doświetlenie urządzeń pożarowych na poziomie 5lx, jeżeli nie znajdują się one na drodze ewakuacyjnej.</w:t>
      </w:r>
    </w:p>
    <w:p w14:paraId="25D66D05" w14:textId="754F9D81" w:rsidR="00A461D9" w:rsidRDefault="00A461D9" w:rsidP="000C20B0">
      <w:pPr>
        <w:suppressAutoHyphens w:val="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Zaprojektowano następujące rodzaje i ilości opraw:</w:t>
      </w:r>
    </w:p>
    <w:tbl>
      <w:tblPr>
        <w:tblW w:w="8976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3"/>
        <w:gridCol w:w="7463"/>
        <w:gridCol w:w="930"/>
      </w:tblGrid>
      <w:tr w:rsidR="00CD7616" w:rsidRPr="00D47CF7" w14:paraId="05BB3CE7" w14:textId="77777777" w:rsidTr="00A461D9">
        <w:trPr>
          <w:trHeight w:val="501"/>
        </w:trPr>
        <w:tc>
          <w:tcPr>
            <w:tcW w:w="583" w:type="dxa"/>
            <w:vAlign w:val="center"/>
          </w:tcPr>
          <w:p w14:paraId="2E212851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L.p.</w:t>
            </w:r>
          </w:p>
        </w:tc>
        <w:tc>
          <w:tcPr>
            <w:tcW w:w="7463" w:type="dxa"/>
            <w:vAlign w:val="center"/>
          </w:tcPr>
          <w:p w14:paraId="49147A8D" w14:textId="77777777" w:rsidR="00CD7616" w:rsidRPr="00D47CF7" w:rsidRDefault="00CD7616">
            <w:pPr>
              <w:suppressAutoHyphens w:val="0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Rodzaj oprawy</w:t>
            </w:r>
          </w:p>
        </w:tc>
        <w:tc>
          <w:tcPr>
            <w:tcW w:w="930" w:type="dxa"/>
            <w:vAlign w:val="center"/>
          </w:tcPr>
          <w:p w14:paraId="31AE45DF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Ilość</w:t>
            </w:r>
          </w:p>
        </w:tc>
      </w:tr>
      <w:tr w:rsidR="00CD7616" w14:paraId="5B33CC92" w14:textId="77777777" w:rsidTr="00A461D9">
        <w:tc>
          <w:tcPr>
            <w:tcW w:w="583" w:type="dxa"/>
            <w:vAlign w:val="center"/>
          </w:tcPr>
          <w:p w14:paraId="7B1C28EE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1.</w:t>
            </w:r>
          </w:p>
        </w:tc>
        <w:tc>
          <w:tcPr>
            <w:tcW w:w="7463" w:type="dxa"/>
            <w:vAlign w:val="center"/>
          </w:tcPr>
          <w:p w14:paraId="025B2973" w14:textId="77777777" w:rsidR="00CD7616" w:rsidRPr="000D4B3F" w:rsidRDefault="00CD7616">
            <w:pPr>
              <w:tabs>
                <w:tab w:val="left" w:pos="960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Oprawa LED awaryjna 2W 1h podtrzymania z optyką otwartą</w:t>
            </w:r>
          </w:p>
          <w:p w14:paraId="7E51E555" w14:textId="77777777" w:rsidR="007D1572" w:rsidRPr="000D4B3F" w:rsidRDefault="002A6331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>
              <w:rPr>
                <w:noProof/>
                <w:sz w:val="20"/>
              </w:rPr>
              <w:pict w14:anchorId="6D75204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44" type="#_x0000_t75" style="position:absolute;left:0;text-align:left;margin-left:209.3pt;margin-top:23.8pt;width:154.45pt;height:194.75pt;z-index:251661824;mso-position-horizontal-relative:margin;mso-position-vertical-relative:margin">
                  <v:imagedata r:id="rId10" o:title=""/>
                  <w10:wrap type="square" anchorx="margin" anchory="margin"/>
                </v:shape>
                <o:OLEObject Type="Embed" ProgID="PBrush" ShapeID="_x0000_s1044" DrawAspect="Content" ObjectID="_1800898382" r:id="rId11"/>
              </w:pict>
            </w:r>
            <w:r w:rsidR="007D1572" w:rsidRPr="000D4B3F">
              <w:rPr>
                <w:color w:val="000000"/>
                <w:sz w:val="20"/>
                <w:lang w:eastAsia="pl-PL"/>
              </w:rPr>
              <w:t>Montaż: natynkowy</w:t>
            </w:r>
          </w:p>
          <w:p w14:paraId="26D7F5CE" w14:textId="77777777" w:rsidR="007D1572" w:rsidRPr="000D4B3F" w:rsidRDefault="007D1572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Napięcie zasilania: 240VAC 50-60Hz</w:t>
            </w:r>
          </w:p>
          <w:p w14:paraId="45FD970F" w14:textId="77777777" w:rsidR="007D1572" w:rsidRPr="000D4B3F" w:rsidRDefault="007D1572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Źródło światła: 2W</w:t>
            </w:r>
          </w:p>
          <w:p w14:paraId="2C98EF45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Strumień w trybie awaryjnym: 285lm</w:t>
            </w:r>
          </w:p>
          <w:p w14:paraId="021FF539" w14:textId="77777777" w:rsidR="007D1572" w:rsidRPr="000D4B3F" w:rsidRDefault="007D1572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Optyka: przestrzeń otwarta</w:t>
            </w:r>
          </w:p>
          <w:p w14:paraId="1F0F464E" w14:textId="77777777" w:rsidR="007D1572" w:rsidRPr="000D4B3F" w:rsidRDefault="007D1572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Czas podtrzymania: 1h</w:t>
            </w:r>
          </w:p>
          <w:p w14:paraId="2808D377" w14:textId="77777777" w:rsidR="007D1572" w:rsidRPr="000D4B3F" w:rsidRDefault="007D1572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Dodatkowe wymagania: oprawa awaryjna na ciemno,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autotest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>, dioda LED sygnalizująca obecność napięcia i ładowania akumulatora, zabezpieczenie przed głębokim rozładowaniem</w:t>
            </w:r>
          </w:p>
          <w:p w14:paraId="75A53E64" w14:textId="77777777" w:rsidR="007D1572" w:rsidRPr="000D4B3F" w:rsidRDefault="007D1572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Obudowa: 202x58mm</w:t>
            </w:r>
          </w:p>
          <w:p w14:paraId="5F576B14" w14:textId="77777777" w:rsidR="007D1572" w:rsidRPr="000D4B3F" w:rsidRDefault="007D1572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Szczelność: IP65, IK8</w:t>
            </w:r>
          </w:p>
          <w:p w14:paraId="37B3B5B5" w14:textId="77777777" w:rsidR="00A461D9" w:rsidRPr="000D4B3F" w:rsidRDefault="007D1572" w:rsidP="00D47CF7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Kolor obudowy: </w:t>
            </w:r>
            <w:r w:rsidR="00D47CF7" w:rsidRPr="000D4B3F">
              <w:rPr>
                <w:color w:val="000000"/>
                <w:sz w:val="20"/>
                <w:lang w:eastAsia="pl-PL"/>
              </w:rPr>
              <w:t>biały</w:t>
            </w:r>
            <w:r w:rsidR="00EF7281">
              <w:rPr>
                <w:color w:val="000000"/>
                <w:sz w:val="20"/>
                <w:lang w:eastAsia="pl-PL"/>
              </w:rPr>
              <w:t xml:space="preserve"> RAL 9003</w:t>
            </w:r>
          </w:p>
        </w:tc>
        <w:tc>
          <w:tcPr>
            <w:tcW w:w="930" w:type="dxa"/>
            <w:vAlign w:val="center"/>
          </w:tcPr>
          <w:p w14:paraId="044EB99F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13</w:t>
            </w:r>
          </w:p>
        </w:tc>
      </w:tr>
      <w:tr w:rsidR="00CD7616" w14:paraId="27612EE5" w14:textId="77777777" w:rsidTr="00A461D9">
        <w:tc>
          <w:tcPr>
            <w:tcW w:w="583" w:type="dxa"/>
            <w:vAlign w:val="center"/>
          </w:tcPr>
          <w:p w14:paraId="6D3BE5A3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2.</w:t>
            </w:r>
          </w:p>
        </w:tc>
        <w:tc>
          <w:tcPr>
            <w:tcW w:w="7463" w:type="dxa"/>
            <w:vAlign w:val="center"/>
          </w:tcPr>
          <w:p w14:paraId="2DE58DEF" w14:textId="77777777" w:rsidR="00CD7616" w:rsidRPr="000D4B3F" w:rsidRDefault="00CD7616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Oprawa LED awaryjna 2W 1h podtrzymania z optyką korytarzową</w:t>
            </w:r>
          </w:p>
          <w:p w14:paraId="5A82DD11" w14:textId="77777777" w:rsidR="00E639D0" w:rsidRPr="000D4B3F" w:rsidRDefault="002A6331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>
              <w:rPr>
                <w:noProof/>
                <w:color w:val="000000"/>
                <w:sz w:val="20"/>
                <w:lang w:eastAsia="pl-PL"/>
              </w:rPr>
              <w:pict w14:anchorId="4164936C">
                <v:shape id="_x0000_s1047" type="#_x0000_t75" style="position:absolute;left:0;text-align:left;margin-left:208.4pt;margin-top:18.3pt;width:154.45pt;height:194.75pt;z-index:251663872;mso-position-horizontal-relative:margin;mso-position-vertical-relative:margin">
                  <v:imagedata r:id="rId10" o:title=""/>
                  <w10:wrap type="square" anchorx="margin" anchory="margin"/>
                </v:shape>
                <o:OLEObject Type="Embed" ProgID="PBrush" ShapeID="_x0000_s1047" DrawAspect="Content" ObjectID="_1800898383" r:id="rId12"/>
              </w:pict>
            </w:r>
            <w:r w:rsidR="00E639D0" w:rsidRPr="000D4B3F">
              <w:rPr>
                <w:color w:val="000000"/>
                <w:sz w:val="20"/>
                <w:lang w:eastAsia="pl-PL"/>
              </w:rPr>
              <w:t>Montaż: natynkowy</w:t>
            </w:r>
          </w:p>
          <w:p w14:paraId="6967CDCF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Napięcie zasilania: 240VAC 50-60Hz</w:t>
            </w:r>
          </w:p>
          <w:p w14:paraId="4E4F68F9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Źródło światła: 2W</w:t>
            </w:r>
          </w:p>
          <w:p w14:paraId="577AEC13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Strumień w trybie awaryjnym: 290lm</w:t>
            </w:r>
          </w:p>
          <w:p w14:paraId="21BF8A04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Optyka: przestrzeń korytarzowa</w:t>
            </w:r>
          </w:p>
          <w:p w14:paraId="4C1E919F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Czas podtrzymania: 1h</w:t>
            </w:r>
          </w:p>
          <w:p w14:paraId="4BC55641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Dodatkowe wymagania: oprawa awaryjna na ciemno,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autotest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>, dioda LED sygnalizująca obecność napięcia i ładowania akumulatora, zabezpieczenie przed głębokim rozładowaniem</w:t>
            </w:r>
          </w:p>
          <w:p w14:paraId="6C8ADF1E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Obudowa: 202x58mm</w:t>
            </w:r>
          </w:p>
          <w:p w14:paraId="269E6422" w14:textId="77777777" w:rsidR="00F417FF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Szczelność: IP65, IK8</w:t>
            </w:r>
          </w:p>
          <w:p w14:paraId="257424ED" w14:textId="77777777" w:rsidR="00E639D0" w:rsidRPr="000D4B3F" w:rsidRDefault="00E639D0" w:rsidP="00EF7281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Kolor obudowy: </w:t>
            </w:r>
            <w:r w:rsidR="00EF7281">
              <w:rPr>
                <w:color w:val="000000"/>
                <w:sz w:val="20"/>
                <w:lang w:eastAsia="pl-PL"/>
              </w:rPr>
              <w:t>biały RAL 9003</w:t>
            </w:r>
          </w:p>
        </w:tc>
        <w:tc>
          <w:tcPr>
            <w:tcW w:w="930" w:type="dxa"/>
            <w:vAlign w:val="center"/>
          </w:tcPr>
          <w:p w14:paraId="73B950E4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21</w:t>
            </w:r>
          </w:p>
        </w:tc>
      </w:tr>
      <w:tr w:rsidR="00CD7616" w14:paraId="5FFF4801" w14:textId="77777777" w:rsidTr="00A461D9">
        <w:tc>
          <w:tcPr>
            <w:tcW w:w="583" w:type="dxa"/>
            <w:vAlign w:val="center"/>
          </w:tcPr>
          <w:p w14:paraId="5650C89A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lastRenderedPageBreak/>
              <w:t>3.</w:t>
            </w:r>
          </w:p>
        </w:tc>
        <w:tc>
          <w:tcPr>
            <w:tcW w:w="7463" w:type="dxa"/>
            <w:vAlign w:val="center"/>
          </w:tcPr>
          <w:p w14:paraId="742CABBC" w14:textId="77777777" w:rsidR="00CD7616" w:rsidRPr="000D4B3F" w:rsidRDefault="00CD7616">
            <w:pPr>
              <w:tabs>
                <w:tab w:val="left" w:pos="960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Oprawa LED awaryjna </w:t>
            </w:r>
            <w:r w:rsidR="00E639D0" w:rsidRPr="000D4B3F">
              <w:rPr>
                <w:color w:val="000000"/>
                <w:sz w:val="20"/>
                <w:lang w:eastAsia="pl-PL"/>
              </w:rPr>
              <w:t>6</w:t>
            </w:r>
            <w:r w:rsidRPr="000D4B3F">
              <w:rPr>
                <w:color w:val="000000"/>
                <w:sz w:val="20"/>
                <w:lang w:eastAsia="pl-PL"/>
              </w:rPr>
              <w:t>W 1h podtrzymania IP65</w:t>
            </w:r>
          </w:p>
          <w:p w14:paraId="70C54BCC" w14:textId="77777777" w:rsidR="00E639D0" w:rsidRPr="000D4B3F" w:rsidRDefault="002A6331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>
              <w:rPr>
                <w:noProof/>
                <w:sz w:val="20"/>
              </w:rPr>
              <w:pict w14:anchorId="4A7861D6">
                <v:shape id="_x0000_s1045" type="#_x0000_t75" style="position:absolute;left:0;text-align:left;margin-left:200.75pt;margin-top:21.05pt;width:161.8pt;height:114.75pt;z-index:251662848;mso-position-horizontal-relative:margin;mso-position-vertical-relative:margin">
                  <v:imagedata r:id="rId13" o:title=""/>
                  <w10:wrap type="square" anchorx="margin" anchory="margin"/>
                </v:shape>
                <o:OLEObject Type="Embed" ProgID="PBrush" ShapeID="_x0000_s1045" DrawAspect="Content" ObjectID="_1800898384" r:id="rId14"/>
              </w:pict>
            </w:r>
            <w:r w:rsidR="00E639D0" w:rsidRPr="000D4B3F">
              <w:rPr>
                <w:color w:val="000000"/>
                <w:sz w:val="20"/>
                <w:lang w:eastAsia="pl-PL"/>
              </w:rPr>
              <w:t>Montaż: natynkowy</w:t>
            </w:r>
          </w:p>
          <w:p w14:paraId="5BF9BEBA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Napięcie zasilania: 220-240VAC 50-60Hz</w:t>
            </w:r>
            <w:r w:rsidRPr="000D4B3F">
              <w:rPr>
                <w:sz w:val="20"/>
              </w:rPr>
              <w:t xml:space="preserve"> </w:t>
            </w:r>
          </w:p>
          <w:p w14:paraId="1716DBE3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Źródło światła: 6W</w:t>
            </w:r>
          </w:p>
          <w:p w14:paraId="62FE3FAC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Strumień w trybie awaryjnym: 850lm</w:t>
            </w:r>
          </w:p>
          <w:p w14:paraId="4EDD89C4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Optyka: przestrzeń otwarta</w:t>
            </w:r>
          </w:p>
          <w:p w14:paraId="23FB0DB4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Czas podtrzymania: 1h</w:t>
            </w:r>
          </w:p>
          <w:p w14:paraId="714982A3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Dodatkowe wymagania: oprawa awaryjna na ciemno,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autotest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>, dioda LED sygnalizująca obecność napięcia i ładowania akumulatora, zabezpieczenie przed głębokim rozładowaniem</w:t>
            </w:r>
          </w:p>
          <w:p w14:paraId="2C2595A9" w14:textId="77777777" w:rsidR="00E639D0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Obudowa: 332x178x52mm</w:t>
            </w:r>
          </w:p>
          <w:p w14:paraId="38EB4458" w14:textId="77777777" w:rsidR="00F417FF" w:rsidRPr="000D4B3F" w:rsidRDefault="00E639D0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Szczelność: IP65, IK8</w:t>
            </w:r>
          </w:p>
          <w:p w14:paraId="34A9B68A" w14:textId="77777777" w:rsidR="00E639D0" w:rsidRPr="000D4B3F" w:rsidRDefault="00E639D0" w:rsidP="00A20EE4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Kolor obudowy: </w:t>
            </w:r>
            <w:r w:rsidR="000D4B3F">
              <w:rPr>
                <w:color w:val="000000"/>
                <w:sz w:val="20"/>
                <w:lang w:eastAsia="pl-PL"/>
              </w:rPr>
              <w:t>biały RAL 9003</w:t>
            </w:r>
          </w:p>
        </w:tc>
        <w:tc>
          <w:tcPr>
            <w:tcW w:w="930" w:type="dxa"/>
            <w:vAlign w:val="center"/>
          </w:tcPr>
          <w:p w14:paraId="6DCCAC6A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3</w:t>
            </w:r>
          </w:p>
        </w:tc>
      </w:tr>
      <w:tr w:rsidR="00CD7616" w14:paraId="26F0BF10" w14:textId="77777777" w:rsidTr="00A461D9">
        <w:tc>
          <w:tcPr>
            <w:tcW w:w="583" w:type="dxa"/>
            <w:vAlign w:val="center"/>
          </w:tcPr>
          <w:p w14:paraId="5F7A44F9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4.</w:t>
            </w:r>
          </w:p>
        </w:tc>
        <w:tc>
          <w:tcPr>
            <w:tcW w:w="7463" w:type="dxa"/>
            <w:vAlign w:val="center"/>
          </w:tcPr>
          <w:p w14:paraId="70B4F2E6" w14:textId="77777777" w:rsidR="00CD7616" w:rsidRPr="000D4B3F" w:rsidRDefault="002A6331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  <w:r>
              <w:rPr>
                <w:noProof/>
                <w:sz w:val="20"/>
              </w:rPr>
              <w:pict w14:anchorId="074E3326">
                <v:shape id="_x0000_s1049" type="#_x0000_t75" style="position:absolute;margin-left:191.7pt;margin-top:24.45pt;width:174.75pt;height:152.55pt;z-index:251664896;mso-position-horizontal-relative:margin;mso-position-vertical-relative:margin">
                  <v:imagedata r:id="rId15" o:title=""/>
                  <w10:wrap type="square" anchorx="margin" anchory="margin"/>
                </v:shape>
                <o:OLEObject Type="Embed" ProgID="PBrush" ShapeID="_x0000_s1049" DrawAspect="Content" ObjectID="_1800898385" r:id="rId16"/>
              </w:pict>
            </w:r>
            <w:r w:rsidR="00CD7616" w:rsidRPr="000D4B3F">
              <w:rPr>
                <w:color w:val="000000"/>
                <w:sz w:val="20"/>
                <w:lang w:eastAsia="pl-PL"/>
              </w:rPr>
              <w:t>Oprawa ewakuacyjna kierunkowa LED 1h podtrzymania</w:t>
            </w:r>
          </w:p>
          <w:p w14:paraId="68D757B7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Montaż: natynkowy</w:t>
            </w:r>
          </w:p>
          <w:p w14:paraId="284CF28E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Napięcie zasilania: 220-240VAC 50-60Hz</w:t>
            </w:r>
            <w:r w:rsidRPr="000D4B3F">
              <w:rPr>
                <w:sz w:val="20"/>
              </w:rPr>
              <w:t xml:space="preserve"> </w:t>
            </w:r>
          </w:p>
          <w:p w14:paraId="2B01FAB8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Źródło światła: 1W</w:t>
            </w:r>
          </w:p>
          <w:p w14:paraId="05FC231D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Czas podtrzymania: 1h</w:t>
            </w:r>
          </w:p>
          <w:p w14:paraId="34DBC0D7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Dodatkowe wymagania: oprawa awaryjna na ciemno,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autotest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>, dioda LED sygnalizująca obecność napięcia i ładowania akumulatora, zabezpieczenie przed głębokim rozładowaniem</w:t>
            </w:r>
          </w:p>
          <w:p w14:paraId="6D81BF82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Obudowa: 332x178x52mm</w:t>
            </w:r>
          </w:p>
          <w:p w14:paraId="259CE267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Szczelność: IP65, IK8</w:t>
            </w:r>
          </w:p>
          <w:p w14:paraId="0EA64CC8" w14:textId="77777777" w:rsidR="00E639D0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Kolor obudowy: </w:t>
            </w:r>
            <w:r w:rsidR="000D4B3F">
              <w:rPr>
                <w:color w:val="000000"/>
                <w:sz w:val="20"/>
                <w:lang w:eastAsia="pl-PL"/>
              </w:rPr>
              <w:t>biały RAL 9003</w:t>
            </w:r>
          </w:p>
          <w:p w14:paraId="1CDC5373" w14:textId="77777777" w:rsidR="00F417FF" w:rsidRPr="000D4B3F" w:rsidRDefault="00F417FF" w:rsidP="003B07CD">
            <w:pPr>
              <w:numPr>
                <w:ilvl w:val="0"/>
                <w:numId w:val="21"/>
              </w:numPr>
              <w:tabs>
                <w:tab w:val="left" w:pos="595"/>
              </w:tabs>
              <w:suppressAutoHyphens w:val="0"/>
              <w:autoSpaceDE w:val="0"/>
              <w:autoSpaceDN w:val="0"/>
              <w:adjustRightInd w:val="0"/>
              <w:spacing w:line="30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UWAGA: typ piktogramu dobrać zgodnie z obowiązującym kierunkiem ewakuacji na obiekcie</w:t>
            </w:r>
          </w:p>
        </w:tc>
        <w:tc>
          <w:tcPr>
            <w:tcW w:w="930" w:type="dxa"/>
            <w:vAlign w:val="center"/>
          </w:tcPr>
          <w:p w14:paraId="4B7A1E7F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24</w:t>
            </w:r>
          </w:p>
        </w:tc>
      </w:tr>
    </w:tbl>
    <w:p w14:paraId="7CDE82E1" w14:textId="77777777" w:rsidR="00DA04B5" w:rsidRDefault="00DA04B5" w:rsidP="003609F3">
      <w:pPr>
        <w:suppressAutoHyphens w:val="0"/>
        <w:spacing w:after="200"/>
        <w:ind w:firstLine="708"/>
        <w:jc w:val="both"/>
        <w:rPr>
          <w:rFonts w:eastAsia="Calibri"/>
          <w:sz w:val="18"/>
          <w:lang w:eastAsia="en-US"/>
        </w:rPr>
      </w:pPr>
      <w:bookmarkStart w:id="22" w:name="_Toc73882829"/>
      <w:bookmarkStart w:id="23" w:name="_Toc74252506"/>
    </w:p>
    <w:p w14:paraId="7F4FE92C" w14:textId="77777777" w:rsidR="003609F3" w:rsidRPr="00FC754F" w:rsidRDefault="003609F3" w:rsidP="003609F3">
      <w:pPr>
        <w:suppressAutoHyphens w:val="0"/>
        <w:spacing w:after="200"/>
        <w:ind w:firstLine="708"/>
        <w:jc w:val="both"/>
        <w:rPr>
          <w:rFonts w:eastAsia="Calibri"/>
          <w:sz w:val="18"/>
          <w:lang w:eastAsia="en-US"/>
        </w:rPr>
      </w:pPr>
      <w:r>
        <w:rPr>
          <w:rFonts w:eastAsia="Calibri"/>
          <w:sz w:val="18"/>
          <w:lang w:eastAsia="en-US"/>
        </w:rPr>
        <w:t>UWAGA: w</w:t>
      </w:r>
      <w:r w:rsidRPr="00FC754F">
        <w:rPr>
          <w:rFonts w:eastAsia="Calibri"/>
          <w:sz w:val="18"/>
          <w:lang w:eastAsia="en-US"/>
        </w:rPr>
        <w:t xml:space="preserve"> zakresie wymiarów – dopuszcza się zwiększenie lub zmniejszenie podanych parametrów maksymalnie o 6%. Zmiany nie mogą jednak wpływać na wskazywany i dobrany kształt opraw do zastosowania.</w:t>
      </w:r>
    </w:p>
    <w:p w14:paraId="37B12B81" w14:textId="77777777" w:rsidR="00CD7616" w:rsidRDefault="00CD7616" w:rsidP="003B07CD">
      <w:pPr>
        <w:keepNext/>
        <w:keepLines/>
        <w:numPr>
          <w:ilvl w:val="1"/>
          <w:numId w:val="2"/>
        </w:numPr>
        <w:suppressAutoHyphens w:val="0"/>
        <w:spacing w:before="480"/>
        <w:jc w:val="both"/>
        <w:outlineLvl w:val="0"/>
        <w:rPr>
          <w:b/>
          <w:sz w:val="28"/>
          <w:lang w:eastAsia="en-US"/>
        </w:rPr>
      </w:pPr>
      <w:r>
        <w:rPr>
          <w:b/>
          <w:sz w:val="28"/>
          <w:lang w:eastAsia="en-US"/>
        </w:rPr>
        <w:t>Instalacja gniazd wtyczkowych i siły</w:t>
      </w:r>
      <w:bookmarkEnd w:id="22"/>
      <w:bookmarkEnd w:id="23"/>
    </w:p>
    <w:p w14:paraId="22DECAB5" w14:textId="40A7D3FB" w:rsidR="00CD7616" w:rsidRPr="003609F3" w:rsidRDefault="00CD7616" w:rsidP="001920D4">
      <w:pPr>
        <w:suppressAutoHyphens w:val="0"/>
        <w:ind w:firstLine="708"/>
        <w:jc w:val="both"/>
        <w:rPr>
          <w:rFonts w:eastAsia="Calibri"/>
          <w:sz w:val="20"/>
          <w:lang w:eastAsia="en-US"/>
        </w:rPr>
      </w:pPr>
      <w:r w:rsidRPr="003609F3">
        <w:rPr>
          <w:rFonts w:eastAsia="Calibri"/>
          <w:sz w:val="20"/>
          <w:lang w:eastAsia="en-US"/>
        </w:rPr>
        <w:t>Gniazda montować zgodn</w:t>
      </w:r>
      <w:r w:rsidR="00734848">
        <w:rPr>
          <w:rFonts w:eastAsia="Calibri"/>
          <w:sz w:val="20"/>
          <w:lang w:eastAsia="en-US"/>
        </w:rPr>
        <w:t>ie z lokalizacją na rysunkach E</w:t>
      </w:r>
      <w:r w:rsidR="00B47544">
        <w:rPr>
          <w:rFonts w:eastAsia="Calibri"/>
          <w:sz w:val="20"/>
          <w:lang w:eastAsia="en-US"/>
        </w:rPr>
        <w:t>W-03, EW-04</w:t>
      </w:r>
      <w:r w:rsidRPr="003609F3">
        <w:rPr>
          <w:rFonts w:eastAsia="Calibri"/>
          <w:sz w:val="20"/>
          <w:lang w:eastAsia="en-US"/>
        </w:rPr>
        <w:t>. Obwody gniazd</w:t>
      </w:r>
      <w:r w:rsidR="00734848">
        <w:rPr>
          <w:rFonts w:eastAsia="Calibri"/>
          <w:sz w:val="20"/>
          <w:lang w:eastAsia="en-US"/>
        </w:rPr>
        <w:t xml:space="preserve"> </w:t>
      </w:r>
      <w:r w:rsidRPr="003609F3">
        <w:rPr>
          <w:rFonts w:eastAsia="Calibri"/>
          <w:sz w:val="20"/>
          <w:lang w:eastAsia="en-US"/>
        </w:rPr>
        <w:t xml:space="preserve">1-fazowych wykonać przewodem typu </w:t>
      </w:r>
      <w:r w:rsidR="00971DCB">
        <w:rPr>
          <w:rFonts w:eastAsia="Calibri"/>
          <w:sz w:val="20"/>
          <w:lang w:eastAsia="en-US"/>
        </w:rPr>
        <w:t>NHXMH-J 3x2</w:t>
      </w:r>
      <w:r w:rsidR="00734848">
        <w:rPr>
          <w:rFonts w:eastAsia="Calibri"/>
          <w:sz w:val="20"/>
          <w:lang w:eastAsia="en-US"/>
        </w:rPr>
        <w:t>,5 mm</w:t>
      </w:r>
      <w:r w:rsidRPr="003609F3">
        <w:rPr>
          <w:rFonts w:eastAsia="Calibri"/>
          <w:sz w:val="20"/>
          <w:vertAlign w:val="superscript"/>
          <w:lang w:eastAsia="en-US"/>
        </w:rPr>
        <w:t>2</w:t>
      </w:r>
      <w:r w:rsidR="00971DCB">
        <w:rPr>
          <w:rFonts w:eastAsia="Calibri"/>
          <w:sz w:val="20"/>
          <w:lang w:eastAsia="en-US"/>
        </w:rPr>
        <w:t xml:space="preserve"> </w:t>
      </w:r>
      <w:r w:rsidRPr="003609F3">
        <w:rPr>
          <w:rFonts w:eastAsia="Calibri"/>
          <w:sz w:val="20"/>
          <w:lang w:eastAsia="en-US"/>
        </w:rPr>
        <w:t xml:space="preserve">450/750V. </w:t>
      </w:r>
      <w:r w:rsidR="00971DCB">
        <w:rPr>
          <w:rFonts w:eastAsia="Calibri"/>
          <w:sz w:val="20"/>
          <w:lang w:eastAsia="en-US"/>
        </w:rPr>
        <w:t>W WC i pomieszczeniach technicznych</w:t>
      </w:r>
      <w:r w:rsidRPr="003609F3">
        <w:rPr>
          <w:rFonts w:eastAsia="Calibri"/>
          <w:sz w:val="20"/>
          <w:lang w:eastAsia="en-US"/>
        </w:rPr>
        <w:t xml:space="preserve"> gniazda 230V </w:t>
      </w:r>
      <w:r w:rsidR="00B47544">
        <w:rPr>
          <w:rFonts w:eastAsia="Calibri"/>
          <w:sz w:val="20"/>
          <w:lang w:eastAsia="en-US"/>
        </w:rPr>
        <w:t xml:space="preserve">montować gniazda o stopniu </w:t>
      </w:r>
      <w:proofErr w:type="spellStart"/>
      <w:r w:rsidR="00B47544">
        <w:rPr>
          <w:rFonts w:eastAsia="Calibri"/>
          <w:sz w:val="20"/>
          <w:lang w:eastAsia="en-US"/>
        </w:rPr>
        <w:t>ochromy</w:t>
      </w:r>
      <w:proofErr w:type="spellEnd"/>
      <w:r w:rsidRPr="003609F3">
        <w:rPr>
          <w:rFonts w:eastAsia="Calibri"/>
          <w:sz w:val="20"/>
          <w:lang w:eastAsia="en-US"/>
        </w:rPr>
        <w:t xml:space="preserve"> min. IP44. </w:t>
      </w:r>
    </w:p>
    <w:p w14:paraId="5813493C" w14:textId="17E98B48" w:rsidR="00CD7616" w:rsidRPr="003609F3" w:rsidRDefault="00CD7616" w:rsidP="001920D4">
      <w:pPr>
        <w:suppressAutoHyphens w:val="0"/>
        <w:ind w:firstLine="708"/>
        <w:jc w:val="both"/>
        <w:rPr>
          <w:rFonts w:eastAsia="Calibri"/>
          <w:sz w:val="20"/>
          <w:lang w:eastAsia="en-US"/>
        </w:rPr>
      </w:pPr>
      <w:r w:rsidRPr="003609F3">
        <w:rPr>
          <w:rFonts w:eastAsia="Calibri"/>
          <w:sz w:val="20"/>
          <w:lang w:eastAsia="en-US"/>
        </w:rPr>
        <w:lastRenderedPageBreak/>
        <w:t xml:space="preserve">Obwody gniazd 3-fazowych (np. zasilanie urządzeń kuchennych) - wykonać przewodem typu </w:t>
      </w:r>
      <w:r w:rsidR="00734848">
        <w:rPr>
          <w:rFonts w:eastAsia="Calibri"/>
          <w:sz w:val="20"/>
          <w:lang w:eastAsia="en-US"/>
        </w:rPr>
        <w:t xml:space="preserve">NHXMH-J </w:t>
      </w:r>
      <w:r w:rsidR="00B47544">
        <w:rPr>
          <w:rFonts w:eastAsia="Calibri"/>
          <w:sz w:val="20"/>
          <w:lang w:eastAsia="en-US"/>
        </w:rPr>
        <w:t>5x4</w:t>
      </w:r>
      <w:r w:rsidRPr="003609F3">
        <w:rPr>
          <w:rFonts w:eastAsia="Calibri"/>
          <w:sz w:val="20"/>
          <w:lang w:eastAsia="en-US"/>
        </w:rPr>
        <w:t>mm</w:t>
      </w:r>
      <w:r w:rsidRPr="003609F3">
        <w:rPr>
          <w:rFonts w:eastAsia="Calibri"/>
          <w:sz w:val="20"/>
          <w:vertAlign w:val="superscript"/>
          <w:lang w:eastAsia="en-US"/>
        </w:rPr>
        <w:t>2</w:t>
      </w:r>
      <w:r w:rsidRPr="003609F3">
        <w:rPr>
          <w:rFonts w:eastAsia="Calibri"/>
          <w:sz w:val="20"/>
          <w:lang w:eastAsia="en-US"/>
        </w:rPr>
        <w:t xml:space="preserve">. </w:t>
      </w:r>
    </w:p>
    <w:p w14:paraId="76ED6793" w14:textId="77777777" w:rsidR="00CD7616" w:rsidRPr="003609F3" w:rsidRDefault="00CD7616" w:rsidP="001920D4">
      <w:pPr>
        <w:suppressAutoHyphens w:val="0"/>
        <w:ind w:firstLine="708"/>
        <w:jc w:val="both"/>
        <w:rPr>
          <w:rFonts w:eastAsia="Calibri"/>
          <w:sz w:val="20"/>
          <w:lang w:eastAsia="en-US"/>
        </w:rPr>
      </w:pPr>
      <w:r w:rsidRPr="003609F3">
        <w:rPr>
          <w:rFonts w:eastAsia="Calibri"/>
          <w:sz w:val="20"/>
          <w:lang w:eastAsia="en-US"/>
        </w:rPr>
        <w:t>W projektowanej instalacji przewody obwodów gniazd są układane według PN-HD 60364 w następujący sposób:</w:t>
      </w:r>
    </w:p>
    <w:p w14:paraId="0CAB5802" w14:textId="28E98405" w:rsidR="00CD7616" w:rsidRPr="003609F3" w:rsidRDefault="00CD7616" w:rsidP="003B07CD">
      <w:pPr>
        <w:numPr>
          <w:ilvl w:val="0"/>
          <w:numId w:val="18"/>
        </w:numPr>
        <w:rPr>
          <w:rFonts w:eastAsia="Calibri"/>
          <w:sz w:val="20"/>
          <w:lang w:eastAsia="en-US"/>
        </w:rPr>
      </w:pPr>
      <w:r w:rsidRPr="003609F3">
        <w:rPr>
          <w:rFonts w:eastAsia="Calibri"/>
          <w:sz w:val="20"/>
          <w:lang w:eastAsia="en-US"/>
        </w:rPr>
        <w:t>przewody wielożyłowe w rurze instalacyjnej - sposób B2 (ma zastosowanie</w:t>
      </w:r>
      <w:r w:rsidR="00B47544">
        <w:rPr>
          <w:rFonts w:eastAsia="Calibri"/>
          <w:sz w:val="20"/>
          <w:lang w:eastAsia="en-US"/>
        </w:rPr>
        <w:t xml:space="preserve"> </w:t>
      </w:r>
      <w:r w:rsidRPr="003609F3">
        <w:rPr>
          <w:rFonts w:eastAsia="Calibri"/>
          <w:sz w:val="20"/>
          <w:lang w:eastAsia="en-US"/>
        </w:rPr>
        <w:t>w przepustach przez ściany),</w:t>
      </w:r>
    </w:p>
    <w:p w14:paraId="245C03E5" w14:textId="715208F9" w:rsidR="00CD7616" w:rsidRPr="003609F3" w:rsidRDefault="00CD7616" w:rsidP="003B07CD">
      <w:pPr>
        <w:numPr>
          <w:ilvl w:val="0"/>
          <w:numId w:val="18"/>
        </w:numPr>
        <w:rPr>
          <w:rFonts w:eastAsia="Calibri"/>
          <w:sz w:val="20"/>
          <w:lang w:eastAsia="en-US"/>
        </w:rPr>
      </w:pPr>
      <w:r w:rsidRPr="003609F3">
        <w:rPr>
          <w:rFonts w:eastAsia="Calibri"/>
          <w:sz w:val="20"/>
          <w:lang w:eastAsia="en-US"/>
        </w:rPr>
        <w:t>przewody wielożyłowe bezpośrednio w murze - sposób C (</w:t>
      </w:r>
      <w:r w:rsidR="007605A2" w:rsidRPr="003609F3">
        <w:rPr>
          <w:rFonts w:eastAsia="Calibri"/>
          <w:sz w:val="20"/>
          <w:lang w:eastAsia="en-US"/>
        </w:rPr>
        <w:t>za</w:t>
      </w:r>
      <w:r w:rsidR="00B47544">
        <w:rPr>
          <w:rFonts w:eastAsia="Calibri"/>
          <w:sz w:val="20"/>
          <w:lang w:eastAsia="en-US"/>
        </w:rPr>
        <w:t>stosowany</w:t>
      </w:r>
      <w:r w:rsidRPr="003609F3">
        <w:rPr>
          <w:rFonts w:eastAsia="Calibri"/>
          <w:sz w:val="20"/>
          <w:lang w:eastAsia="en-US"/>
        </w:rPr>
        <w:t xml:space="preserve"> projektowanej instalacji),</w:t>
      </w:r>
    </w:p>
    <w:p w14:paraId="790E2062" w14:textId="77777777" w:rsidR="00CD7616" w:rsidRPr="003609F3" w:rsidRDefault="00CD7616" w:rsidP="003B07CD">
      <w:pPr>
        <w:numPr>
          <w:ilvl w:val="0"/>
          <w:numId w:val="18"/>
        </w:numPr>
        <w:rPr>
          <w:rFonts w:eastAsia="Calibri"/>
          <w:sz w:val="20"/>
          <w:lang w:eastAsia="en-US"/>
        </w:rPr>
      </w:pPr>
      <w:r w:rsidRPr="003609F3">
        <w:rPr>
          <w:rFonts w:eastAsia="Calibri"/>
          <w:sz w:val="20"/>
          <w:lang w:eastAsia="en-US"/>
        </w:rPr>
        <w:t>przewody wielożyłowe w rurach instalacyjnych w izolowanej cieplnie ścianie - sposób A2.</w:t>
      </w:r>
    </w:p>
    <w:p w14:paraId="2DFD58A6" w14:textId="29D8332D" w:rsidR="00CD7616" w:rsidRPr="003609F3" w:rsidRDefault="00CD7616">
      <w:pPr>
        <w:suppressAutoHyphens w:val="0"/>
        <w:spacing w:after="200"/>
        <w:ind w:firstLine="708"/>
        <w:jc w:val="both"/>
        <w:rPr>
          <w:rFonts w:eastAsia="Calibri"/>
          <w:sz w:val="20"/>
          <w:lang w:eastAsia="en-US"/>
        </w:rPr>
      </w:pPr>
      <w:r w:rsidRPr="003609F3">
        <w:rPr>
          <w:rFonts w:eastAsia="Calibri"/>
          <w:sz w:val="20"/>
          <w:lang w:eastAsia="en-US"/>
        </w:rPr>
        <w:t xml:space="preserve">W korytarzach i pomieszczeniach technicznych gniazda ogólnego przeznaczenia montować podtynkowo na wysokości 0,3m nad gotową powierzchnią podłogi w puszkach. W łazienkach gniazda ogólnego przeznaczenia o stopniu ochrony co najmniej IP44 montować podtynkowo na wysokości 1,2 nad gotową powierzchnią podłogi w puszkach. </w:t>
      </w:r>
      <w:r w:rsidR="00C76E1F" w:rsidRPr="003609F3">
        <w:rPr>
          <w:rFonts w:eastAsia="Calibri"/>
          <w:sz w:val="20"/>
          <w:lang w:eastAsia="en-US"/>
        </w:rPr>
        <w:t xml:space="preserve">Gniazda zlokalizowane obok gniazd LAN montować </w:t>
      </w:r>
      <w:r w:rsidR="00B47544">
        <w:rPr>
          <w:rFonts w:eastAsia="Calibri"/>
          <w:sz w:val="20"/>
          <w:lang w:eastAsia="en-US"/>
        </w:rPr>
        <w:t>jako</w:t>
      </w:r>
      <w:r w:rsidR="00D47F2B" w:rsidRPr="003609F3">
        <w:rPr>
          <w:rFonts w:eastAsia="Calibri"/>
          <w:sz w:val="20"/>
          <w:lang w:eastAsia="en-US"/>
        </w:rPr>
        <w:t xml:space="preserve"> gniazda </w:t>
      </w:r>
      <w:r w:rsidR="00C33F18">
        <w:rPr>
          <w:rFonts w:eastAsia="Calibri"/>
          <w:sz w:val="20"/>
          <w:lang w:eastAsia="en-US"/>
        </w:rPr>
        <w:t xml:space="preserve">DATA </w:t>
      </w:r>
      <w:r w:rsidR="00D47F2B" w:rsidRPr="003609F3">
        <w:rPr>
          <w:rFonts w:eastAsia="Calibri"/>
          <w:sz w:val="20"/>
          <w:lang w:eastAsia="en-US"/>
        </w:rPr>
        <w:t>pojedyncze z gniazdami LAN w ramce</w:t>
      </w:r>
      <w:r w:rsidR="00385111">
        <w:rPr>
          <w:rFonts w:eastAsia="Calibri"/>
          <w:sz w:val="20"/>
          <w:lang w:eastAsia="en-US"/>
        </w:rPr>
        <w:t xml:space="preserve"> </w:t>
      </w:r>
      <w:r w:rsidR="00B47544">
        <w:rPr>
          <w:rFonts w:eastAsia="Calibri"/>
          <w:sz w:val="20"/>
          <w:lang w:eastAsia="en-US"/>
        </w:rPr>
        <w:t>odpowiednio wielokrotnej</w:t>
      </w:r>
      <w:r w:rsidR="00C76E1F" w:rsidRPr="003609F3">
        <w:rPr>
          <w:rFonts w:eastAsia="Calibri"/>
          <w:sz w:val="20"/>
          <w:lang w:eastAsia="en-US"/>
        </w:rPr>
        <w:t>. Gniazda w pozostałych miejscach montować</w:t>
      </w:r>
      <w:r w:rsidR="00B47544">
        <w:rPr>
          <w:rFonts w:eastAsia="Calibri"/>
          <w:sz w:val="20"/>
          <w:lang w:eastAsia="en-US"/>
        </w:rPr>
        <w:t xml:space="preserve"> </w:t>
      </w:r>
      <w:r w:rsidR="00D47F2B" w:rsidRPr="003609F3">
        <w:rPr>
          <w:rFonts w:eastAsia="Calibri"/>
          <w:sz w:val="20"/>
          <w:lang w:eastAsia="en-US"/>
        </w:rPr>
        <w:t>jako dwa gniazda pojedyncze</w:t>
      </w:r>
      <w:r w:rsidR="00C76E1F" w:rsidRPr="003609F3">
        <w:rPr>
          <w:rFonts w:eastAsia="Calibri"/>
          <w:sz w:val="20"/>
          <w:lang w:eastAsia="en-US"/>
        </w:rPr>
        <w:t xml:space="preserve"> we wspólnej ramce 2-krotnej.</w:t>
      </w:r>
    </w:p>
    <w:p w14:paraId="6B3E9452" w14:textId="77777777" w:rsidR="00CD7616" w:rsidRDefault="00CD7616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Zaprojektowano następujące rodzaje i ilości urządzeń:</w:t>
      </w:r>
    </w:p>
    <w:tbl>
      <w:tblPr>
        <w:tblW w:w="9103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1"/>
        <w:gridCol w:w="7569"/>
        <w:gridCol w:w="943"/>
      </w:tblGrid>
      <w:tr w:rsidR="00CD7616" w:rsidRPr="00D47CF7" w14:paraId="6941CD0B" w14:textId="77777777" w:rsidTr="000D4B3F">
        <w:trPr>
          <w:trHeight w:val="480"/>
        </w:trPr>
        <w:tc>
          <w:tcPr>
            <w:tcW w:w="591" w:type="dxa"/>
            <w:vAlign w:val="center"/>
          </w:tcPr>
          <w:p w14:paraId="5ACCFA95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L.p.</w:t>
            </w:r>
          </w:p>
        </w:tc>
        <w:tc>
          <w:tcPr>
            <w:tcW w:w="7569" w:type="dxa"/>
            <w:vAlign w:val="center"/>
          </w:tcPr>
          <w:p w14:paraId="04B61C72" w14:textId="77777777" w:rsidR="00CD7616" w:rsidRPr="00D47CF7" w:rsidRDefault="00A17592">
            <w:pPr>
              <w:suppressAutoHyphens w:val="0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Materiał</w:t>
            </w:r>
          </w:p>
        </w:tc>
        <w:tc>
          <w:tcPr>
            <w:tcW w:w="943" w:type="dxa"/>
            <w:vAlign w:val="center"/>
          </w:tcPr>
          <w:p w14:paraId="596DED9F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Ilość</w:t>
            </w:r>
          </w:p>
        </w:tc>
      </w:tr>
      <w:tr w:rsidR="00CD7616" w:rsidRPr="000D4B3F" w14:paraId="59FBD467" w14:textId="77777777" w:rsidTr="000D4B3F">
        <w:trPr>
          <w:trHeight w:val="2430"/>
        </w:trPr>
        <w:tc>
          <w:tcPr>
            <w:tcW w:w="591" w:type="dxa"/>
            <w:vAlign w:val="center"/>
          </w:tcPr>
          <w:p w14:paraId="1C64087F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1.</w:t>
            </w:r>
          </w:p>
        </w:tc>
        <w:tc>
          <w:tcPr>
            <w:tcW w:w="7569" w:type="dxa"/>
            <w:vAlign w:val="center"/>
          </w:tcPr>
          <w:p w14:paraId="44A6C063" w14:textId="77777777" w:rsidR="00071992" w:rsidRPr="000D4B3F" w:rsidRDefault="002A6331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sz w:val="20"/>
                <w:lang w:eastAsia="pl-PL"/>
              </w:rPr>
            </w:pPr>
            <w:r>
              <w:rPr>
                <w:noProof/>
                <w:sz w:val="20"/>
              </w:rPr>
              <w:pict w14:anchorId="5E0CFB90">
                <v:shape id="_x0000_s1057" type="#_x0000_t75" style="position:absolute;margin-left:249.9pt;margin-top:3.6pt;width:101.85pt;height:93.9pt;z-index:251645440;mso-position-horizontal-relative:margin;mso-position-vertical-relative:margin">
                  <v:imagedata r:id="rId17" o:title=""/>
                  <w10:wrap type="square" anchorx="margin" anchory="margin"/>
                </v:shape>
                <o:OLEObject Type="Embed" ProgID="PBrush" ShapeID="_x0000_s1057" DrawAspect="Content" ObjectID="_1800898386" r:id="rId18"/>
              </w:pict>
            </w:r>
            <w:r w:rsidR="00071992" w:rsidRPr="000D4B3F">
              <w:rPr>
                <w:sz w:val="20"/>
                <w:lang w:eastAsia="pl-PL"/>
              </w:rPr>
              <w:t xml:space="preserve">Gniazdo 400V/N/PE, prąd znamionowy </w:t>
            </w:r>
            <w:r w:rsidR="00CD7616" w:rsidRPr="000D4B3F">
              <w:rPr>
                <w:sz w:val="20"/>
                <w:lang w:eastAsia="pl-PL"/>
              </w:rPr>
              <w:t>16A 3-fazowe p/t</w:t>
            </w:r>
            <w:r w:rsidR="00071992" w:rsidRPr="000D4B3F">
              <w:rPr>
                <w:sz w:val="20"/>
                <w:lang w:eastAsia="pl-PL"/>
              </w:rPr>
              <w:t xml:space="preserve">, </w:t>
            </w:r>
          </w:p>
          <w:p w14:paraId="4C2F5E0C" w14:textId="77777777" w:rsidR="00CD7616" w:rsidRPr="000D4B3F" w:rsidRDefault="00071992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stopień szczelności IP44</w:t>
            </w:r>
          </w:p>
          <w:p w14:paraId="5037C228" w14:textId="77777777" w:rsidR="00D47CF7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Cs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 xml:space="preserve">Prąd znamionowy 16A, </w:t>
            </w:r>
          </w:p>
          <w:p w14:paraId="06206388" w14:textId="77777777" w:rsidR="00D47CF7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Cs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 xml:space="preserve">kolor identyfikacyjny czerwony, </w:t>
            </w:r>
          </w:p>
          <w:p w14:paraId="23971A92" w14:textId="77777777" w:rsidR="00D47CF7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Cs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 xml:space="preserve">sposób wprowadzenia wtyczki prosty, </w:t>
            </w:r>
          </w:p>
          <w:p w14:paraId="76E3156C" w14:textId="77777777" w:rsidR="00D47CF7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Cs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 xml:space="preserve">rozmiar </w:t>
            </w:r>
            <w:proofErr w:type="spellStart"/>
            <w:r w:rsidRPr="000D4B3F">
              <w:rPr>
                <w:bCs/>
                <w:sz w:val="20"/>
                <w:lang w:eastAsia="pl-PL"/>
              </w:rPr>
              <w:t>flanszy</w:t>
            </w:r>
            <w:proofErr w:type="spellEnd"/>
            <w:r w:rsidRPr="000D4B3F">
              <w:rPr>
                <w:bCs/>
                <w:sz w:val="20"/>
                <w:lang w:eastAsia="pl-PL"/>
              </w:rPr>
              <w:t xml:space="preserve"> 75x75mm, </w:t>
            </w:r>
          </w:p>
          <w:p w14:paraId="00B9CDE5" w14:textId="77777777" w:rsidR="00D47CF7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Cs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 xml:space="preserve">stopień ochrony IP44, </w:t>
            </w:r>
          </w:p>
          <w:p w14:paraId="731C6ED4" w14:textId="77777777" w:rsidR="00D47CF7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Cs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 xml:space="preserve">materiał tworzywo sztuczne, </w:t>
            </w:r>
          </w:p>
          <w:p w14:paraId="24D4B467" w14:textId="77777777" w:rsidR="00D47CF7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Cs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 xml:space="preserve">napięcie 400V (50+60Hz), </w:t>
            </w:r>
          </w:p>
          <w:p w14:paraId="0F199C54" w14:textId="77777777" w:rsidR="00071992" w:rsidRPr="000D4B3F" w:rsidRDefault="00FF04B6" w:rsidP="00FF04B6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b/>
                <w:color w:val="FF0000"/>
                <w:sz w:val="20"/>
                <w:lang w:eastAsia="pl-PL"/>
              </w:rPr>
            </w:pPr>
            <w:r w:rsidRPr="000D4B3F">
              <w:rPr>
                <w:bCs/>
                <w:sz w:val="20"/>
                <w:lang w:eastAsia="pl-PL"/>
              </w:rPr>
              <w:t>połączenie zacisk śrubowy</w:t>
            </w:r>
            <w:r w:rsidR="00071992" w:rsidRPr="000D4B3F">
              <w:rPr>
                <w:b/>
                <w:color w:val="FF0000"/>
                <w:sz w:val="20"/>
                <w:lang w:eastAsia="pl-PL"/>
              </w:rPr>
              <w:tab/>
              <w:t>16</w:t>
            </w:r>
          </w:p>
        </w:tc>
        <w:tc>
          <w:tcPr>
            <w:tcW w:w="943" w:type="dxa"/>
            <w:vAlign w:val="center"/>
          </w:tcPr>
          <w:p w14:paraId="648EEBE0" w14:textId="77777777" w:rsidR="00CD7616" w:rsidRPr="000D4B3F" w:rsidRDefault="00566B9B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7</w:t>
            </w:r>
          </w:p>
        </w:tc>
      </w:tr>
      <w:tr w:rsidR="00CD7616" w:rsidRPr="000D4B3F" w14:paraId="714BFC5D" w14:textId="77777777" w:rsidTr="000D4B3F">
        <w:trPr>
          <w:trHeight w:val="7645"/>
        </w:trPr>
        <w:tc>
          <w:tcPr>
            <w:tcW w:w="591" w:type="dxa"/>
            <w:vAlign w:val="center"/>
          </w:tcPr>
          <w:p w14:paraId="2D106011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lastRenderedPageBreak/>
              <w:t>2.</w:t>
            </w:r>
          </w:p>
        </w:tc>
        <w:tc>
          <w:tcPr>
            <w:tcW w:w="7569" w:type="dxa"/>
            <w:vAlign w:val="center"/>
          </w:tcPr>
          <w:p w14:paraId="68422E2F" w14:textId="77777777" w:rsidR="00CD7616" w:rsidRPr="000D4B3F" w:rsidRDefault="00CD7616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Gniazdo 230V/N/PE</w:t>
            </w:r>
            <w:r w:rsidR="002838FD" w:rsidRPr="000D4B3F">
              <w:rPr>
                <w:color w:val="000000"/>
                <w:sz w:val="20"/>
                <w:lang w:eastAsia="pl-PL"/>
              </w:rPr>
              <w:t xml:space="preserve">, </w:t>
            </w:r>
            <w:r w:rsidR="002838FD" w:rsidRPr="000D4B3F">
              <w:rPr>
                <w:sz w:val="20"/>
                <w:lang w:eastAsia="pl-PL"/>
              </w:rPr>
              <w:t>prąd znamionowy</w:t>
            </w:r>
            <w:r w:rsidRPr="000D4B3F">
              <w:rPr>
                <w:color w:val="000000"/>
                <w:sz w:val="20"/>
                <w:lang w:eastAsia="pl-PL"/>
              </w:rPr>
              <w:t xml:space="preserve"> 16A IP44 </w:t>
            </w:r>
            <w:r w:rsidR="002838FD" w:rsidRPr="000D4B3F">
              <w:rPr>
                <w:color w:val="000000"/>
                <w:sz w:val="20"/>
                <w:lang w:eastAsia="pl-PL"/>
              </w:rPr>
              <w:t xml:space="preserve">stopień szczelności  </w:t>
            </w:r>
            <w:r w:rsidRPr="000D4B3F">
              <w:rPr>
                <w:color w:val="000000"/>
                <w:sz w:val="20"/>
                <w:lang w:eastAsia="pl-PL"/>
              </w:rPr>
              <w:t>podwójne p/t</w:t>
            </w:r>
          </w:p>
          <w:p w14:paraId="4DF2C240" w14:textId="77777777" w:rsidR="00A17592" w:rsidRPr="000D4B3F" w:rsidRDefault="00A17592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Napięcie znamionowe: 250V</w:t>
            </w:r>
          </w:p>
          <w:p w14:paraId="7512F0C8" w14:textId="77777777" w:rsidR="00A17592" w:rsidRPr="000D4B3F" w:rsidRDefault="00A17592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 xml:space="preserve">Wymiary modułu: </w:t>
            </w:r>
            <w:r w:rsidR="00825DB8"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76x75x40</w:t>
            </w: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mm</w:t>
            </w:r>
            <w:r w:rsidRPr="000D4B3F">
              <w:rPr>
                <w:sz w:val="20"/>
                <w:szCs w:val="20"/>
              </w:rPr>
              <w:t xml:space="preserve"> </w:t>
            </w:r>
          </w:p>
          <w:p w14:paraId="72AC1932" w14:textId="77777777" w:rsidR="000D4B3F" w:rsidRDefault="00A17592" w:rsidP="000D4B3F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 xml:space="preserve">Wymiary ramki: </w:t>
            </w:r>
            <w:r w:rsidR="00825DB8"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87x153x9,5mm (ramka 2-krotna)</w:t>
            </w:r>
            <w:r w:rsidR="00C76E1F"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 xml:space="preserve"> </w:t>
            </w:r>
          </w:p>
          <w:p w14:paraId="4F4F8CC6" w14:textId="77777777" w:rsidR="00A17592" w:rsidRPr="000D4B3F" w:rsidRDefault="00A17592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 xml:space="preserve">Rodzaj materiału: tworzywo sztuczne, PC, </w:t>
            </w:r>
            <w:proofErr w:type="spellStart"/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bezhalogenowe</w:t>
            </w:r>
            <w:proofErr w:type="spellEnd"/>
          </w:p>
          <w:p w14:paraId="39D85A47" w14:textId="77777777" w:rsidR="00A17592" w:rsidRPr="000D4B3F" w:rsidRDefault="00A17592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Sposób mocowania: podtynkowy na pazurki/wkręty</w:t>
            </w:r>
          </w:p>
          <w:p w14:paraId="3C0C212C" w14:textId="77777777" w:rsidR="00A17592" w:rsidRPr="000D4B3F" w:rsidRDefault="00A17592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 xml:space="preserve">Stopień ochrony: </w:t>
            </w:r>
            <w:r w:rsidR="00825DB8"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IP20 przy stanowiskach komputerowych, IP44 (z klapką) w pozostałych pomieszczeniach</w:t>
            </w:r>
          </w:p>
          <w:p w14:paraId="3861647C" w14:textId="77777777" w:rsidR="000D4B3F" w:rsidRPr="000D4B3F" w:rsidRDefault="00A17592" w:rsidP="000D4B3F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 xml:space="preserve">Kolor: </w:t>
            </w:r>
            <w:r w:rsidR="00D47CF7"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biały</w:t>
            </w:r>
            <w:r w:rsidR="00A20EE4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 xml:space="preserve"> </w:t>
            </w:r>
            <w:r w:rsidR="00A20EE4" w:rsidRPr="00A20EE4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RAL 9003</w:t>
            </w:r>
          </w:p>
          <w:p w14:paraId="0B58B82D" w14:textId="77777777" w:rsidR="00825DB8" w:rsidRPr="000D4B3F" w:rsidRDefault="000D4B3F" w:rsidP="000D4B3F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</w:pPr>
            <w:r w:rsidRPr="000D4B3F">
              <w:rPr>
                <w:rFonts w:ascii="Arial" w:hAnsi="Arial" w:cs="Arial"/>
                <w:color w:val="222222"/>
                <w:sz w:val="20"/>
                <w:szCs w:val="20"/>
                <w:lang w:val="pl-PL"/>
              </w:rPr>
              <w:t>UWAGA: dla gniazd przy stanowiskach komputerowych (przy gniazdach LAN) stosować wspólną ramkę 3-krotną opisaną przy sieci LAN</w:t>
            </w:r>
          </w:p>
          <w:p w14:paraId="659E42A1" w14:textId="77777777" w:rsidR="00825DB8" w:rsidRPr="000D4B3F" w:rsidRDefault="002A6331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  <w:r>
              <w:rPr>
                <w:rFonts w:cs="Arial"/>
                <w:color w:val="222222"/>
                <w:sz w:val="20"/>
              </w:rPr>
              <w:pict w14:anchorId="331BBD72">
                <v:shape id="_x0000_s1053" type="#_x0000_t75" style="position:absolute;margin-left:183.2pt;margin-top:147.8pt;width:110.6pt;height:113.95pt;z-index:251666944;mso-position-horizontal-relative:margin;mso-position-vertical-relative:margin">
                  <v:imagedata r:id="rId19" o:title=""/>
                  <w10:wrap type="square" anchorx="margin" anchory="margin"/>
                </v:shape>
                <o:OLEObject Type="Embed" ProgID="PBrush" ShapeID="_x0000_s1053" DrawAspect="Content" ObjectID="_1800898387" r:id="rId20"/>
              </w:pict>
            </w:r>
            <w:r>
              <w:rPr>
                <w:rFonts w:cs="Arial"/>
                <w:color w:val="222222"/>
                <w:sz w:val="20"/>
              </w:rPr>
              <w:pict w14:anchorId="4A3F9B1A">
                <v:shape id="_x0000_s1052" type="#_x0000_t75" style="position:absolute;margin-left:41.85pt;margin-top:151.55pt;width:106.95pt;height:106.95pt;z-index:251665920;mso-position-horizontal-relative:margin;mso-position-vertical-relative:margin">
                  <v:imagedata r:id="rId21" o:title=""/>
                  <w10:wrap type="square" anchorx="margin" anchory="margin"/>
                </v:shape>
                <o:OLEObject Type="Embed" ProgID="PBrush" ShapeID="_x0000_s1052" DrawAspect="Content" ObjectID="_1800898388" r:id="rId22"/>
              </w:pict>
            </w:r>
            <w:r>
              <w:rPr>
                <w:rFonts w:cs="Arial"/>
                <w:color w:val="222222"/>
                <w:sz w:val="20"/>
              </w:rPr>
              <w:pict w14:anchorId="052E0260">
                <v:shape id="_x0000_s1054" type="#_x0000_t75" style="position:absolute;margin-left:43.05pt;margin-top:302.2pt;width:112.75pt;height:71.85pt;z-index:251667968;mso-position-horizontal-relative:margin;mso-position-vertical-relative:margin">
                  <v:imagedata r:id="rId23" o:title=""/>
                  <w10:wrap type="square" anchorx="margin" anchory="margin"/>
                </v:shape>
                <o:OLEObject Type="Embed" ProgID="PBrush" ShapeID="_x0000_s1054" DrawAspect="Content" ObjectID="_1800898389" r:id="rId24"/>
              </w:pict>
            </w:r>
          </w:p>
          <w:p w14:paraId="036F01BE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54A2950A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7C3C7141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35D1B589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492E2A67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0B1D7EE6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0599E9FE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7CB25DBB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61C2D26E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0A0FBDC6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18F0196B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4E0BD218" w14:textId="77777777" w:rsidR="00825DB8" w:rsidRPr="000D4B3F" w:rsidRDefault="00825DB8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  <w:p w14:paraId="3687D3B6" w14:textId="77777777" w:rsidR="00D47F2B" w:rsidRPr="000D4B3F" w:rsidRDefault="00D47F2B" w:rsidP="002838FD">
            <w:pPr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</w:tc>
        <w:tc>
          <w:tcPr>
            <w:tcW w:w="943" w:type="dxa"/>
            <w:vAlign w:val="center"/>
          </w:tcPr>
          <w:p w14:paraId="13D1C3AA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135</w:t>
            </w:r>
          </w:p>
        </w:tc>
      </w:tr>
    </w:tbl>
    <w:p w14:paraId="0B1D710D" w14:textId="77777777" w:rsidR="00CD7616" w:rsidRDefault="00CD7616" w:rsidP="003B07CD">
      <w:pPr>
        <w:keepNext/>
        <w:keepLines/>
        <w:numPr>
          <w:ilvl w:val="1"/>
          <w:numId w:val="2"/>
        </w:numPr>
        <w:suppressAutoHyphens w:val="0"/>
        <w:spacing w:before="480"/>
        <w:jc w:val="both"/>
        <w:outlineLvl w:val="0"/>
        <w:rPr>
          <w:b/>
          <w:sz w:val="28"/>
          <w:lang w:eastAsia="en-US"/>
        </w:rPr>
      </w:pPr>
      <w:bookmarkStart w:id="24" w:name="_Toc73882830"/>
      <w:bookmarkStart w:id="25" w:name="_Toc74252507"/>
      <w:r>
        <w:rPr>
          <w:b/>
          <w:sz w:val="28"/>
          <w:lang w:eastAsia="en-US"/>
        </w:rPr>
        <w:t>Ochrona przepięciowa</w:t>
      </w:r>
      <w:bookmarkEnd w:id="24"/>
      <w:bookmarkEnd w:id="25"/>
      <w:r>
        <w:rPr>
          <w:b/>
          <w:sz w:val="28"/>
          <w:lang w:eastAsia="en-US"/>
        </w:rPr>
        <w:t xml:space="preserve"> </w:t>
      </w:r>
    </w:p>
    <w:p w14:paraId="0386BD8B" w14:textId="3E83843E" w:rsidR="00CD7616" w:rsidRDefault="00CD7616" w:rsidP="001920D4">
      <w:pPr>
        <w:suppressAutoHyphens w:val="0"/>
        <w:spacing w:after="24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W celu zapewnienia ochrony przed przepięciami atmosferycznymi i łączeniowymi zgodnie z P</w:t>
      </w:r>
      <w:r w:rsidR="00385111">
        <w:rPr>
          <w:rFonts w:eastAsia="Calibri"/>
          <w:lang w:eastAsia="en-US"/>
        </w:rPr>
        <w:t>N-HD 60364-4-43 w rozdzielnicy</w:t>
      </w:r>
      <w:r>
        <w:rPr>
          <w:rFonts w:eastAsia="Calibri"/>
          <w:lang w:eastAsia="en-US"/>
        </w:rPr>
        <w:t xml:space="preserve"> należy zainstalować </w:t>
      </w:r>
      <w:r w:rsidR="00385111">
        <w:rPr>
          <w:rFonts w:eastAsia="Calibri"/>
          <w:lang w:eastAsia="en-US"/>
        </w:rPr>
        <w:t>ochronnik przepięciowy klasy T1+T2</w:t>
      </w:r>
      <w:r>
        <w:rPr>
          <w:rFonts w:eastAsia="Calibri"/>
          <w:lang w:eastAsia="en-US"/>
        </w:rPr>
        <w:t>. Szynę PE w rozdzielni uziemić o rezystancji R&lt;10</w:t>
      </w:r>
      <w:r>
        <w:rPr>
          <w:rFonts w:eastAsia="Calibri"/>
          <w:lang w:eastAsia="en-US"/>
        </w:rPr>
        <w:sym w:font="Symbol" w:char="F057"/>
      </w:r>
      <w:r>
        <w:rPr>
          <w:rFonts w:eastAsia="Calibri"/>
          <w:lang w:eastAsia="en-US"/>
        </w:rPr>
        <w:t xml:space="preserve"> i połączyć z instalacją odgromową w ziemi.</w:t>
      </w:r>
    </w:p>
    <w:p w14:paraId="63222B5A" w14:textId="77777777" w:rsidR="00CD7616" w:rsidRDefault="00CD7616" w:rsidP="003B07CD">
      <w:pPr>
        <w:keepNext/>
        <w:keepLines/>
        <w:numPr>
          <w:ilvl w:val="1"/>
          <w:numId w:val="2"/>
        </w:numPr>
        <w:suppressAutoHyphens w:val="0"/>
        <w:jc w:val="both"/>
        <w:outlineLvl w:val="0"/>
        <w:rPr>
          <w:b/>
          <w:sz w:val="28"/>
          <w:lang w:eastAsia="en-US"/>
        </w:rPr>
      </w:pPr>
      <w:bookmarkStart w:id="26" w:name="_Toc73882831"/>
      <w:bookmarkStart w:id="27" w:name="_Toc74252508"/>
      <w:r>
        <w:rPr>
          <w:b/>
          <w:sz w:val="28"/>
          <w:lang w:eastAsia="en-US"/>
        </w:rPr>
        <w:t>Ochrona przed porażeniem elektrycznym</w:t>
      </w:r>
      <w:bookmarkEnd w:id="26"/>
      <w:bookmarkEnd w:id="27"/>
    </w:p>
    <w:p w14:paraId="30E5FBD4" w14:textId="77777777" w:rsidR="00CD7616" w:rsidRDefault="00CD7616">
      <w:pPr>
        <w:suppressAutoHyphens w:val="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W projekcie przyjęto następujące środki ochrony przed porażeniem elektrycznym:</w:t>
      </w:r>
    </w:p>
    <w:p w14:paraId="01FACF95" w14:textId="77777777" w:rsidR="00CD7616" w:rsidRDefault="00CD7616" w:rsidP="003B07CD">
      <w:pPr>
        <w:numPr>
          <w:ilvl w:val="0"/>
          <w:numId w:val="19"/>
        </w:numPr>
        <w:ind w:left="1418"/>
        <w:rPr>
          <w:rFonts w:eastAsia="Calibri"/>
          <w:lang w:eastAsia="en-US"/>
        </w:rPr>
      </w:pPr>
      <w:r>
        <w:rPr>
          <w:rFonts w:eastAsia="Calibri"/>
          <w:lang w:eastAsia="en-US"/>
        </w:rPr>
        <w:t>samoczynne wyłączenie zasilania,</w:t>
      </w:r>
    </w:p>
    <w:p w14:paraId="0DFA3942" w14:textId="77777777" w:rsidR="00CD7616" w:rsidRDefault="00CD7616" w:rsidP="003B07CD">
      <w:pPr>
        <w:numPr>
          <w:ilvl w:val="0"/>
          <w:numId w:val="19"/>
        </w:numPr>
        <w:ind w:left="1418"/>
        <w:rPr>
          <w:rFonts w:eastAsia="Calibri"/>
          <w:lang w:eastAsia="en-US"/>
        </w:rPr>
      </w:pPr>
      <w:r>
        <w:rPr>
          <w:rFonts w:eastAsia="Calibri"/>
          <w:lang w:eastAsia="en-US"/>
        </w:rPr>
        <w:t>podwójną lub wzmocnioną izolację.</w:t>
      </w:r>
    </w:p>
    <w:p w14:paraId="5373604F" w14:textId="4FF7F738" w:rsidR="00CD7616" w:rsidRDefault="00CD7616" w:rsidP="001920D4">
      <w:pPr>
        <w:suppressAutoHyphens w:val="0"/>
        <w:spacing w:after="24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Wyposażenie elektryczne powinno być dobierane i montowane tak, aby przyrost temperatury podczas normalnej pracy i przewidywany przyrost temperatury podczas awarii nie mogły spowodować pożaru. Zgodnie z normą</w:t>
      </w:r>
      <w:r w:rsidR="00C33F18">
        <w:rPr>
          <w:rFonts w:eastAsia="Calibri"/>
          <w:lang w:eastAsia="en-US"/>
        </w:rPr>
        <w:t>,</w:t>
      </w:r>
      <w:r>
        <w:rPr>
          <w:rFonts w:eastAsia="Calibri"/>
          <w:lang w:eastAsia="en-US"/>
        </w:rPr>
        <w:t xml:space="preserve"> jako środek uzupełniający </w:t>
      </w:r>
      <w:r>
        <w:rPr>
          <w:rFonts w:eastAsia="Calibri"/>
          <w:lang w:eastAsia="en-US"/>
        </w:rPr>
        <w:lastRenderedPageBreak/>
        <w:t>zastosowano wyłącznik różnicowoprądowy wysokoczuły o różnicowym prądzie zadziałania 30mA.</w:t>
      </w:r>
    </w:p>
    <w:p w14:paraId="0C42A48C" w14:textId="77777777" w:rsidR="00CD7616" w:rsidRDefault="00CD7616" w:rsidP="003B07CD">
      <w:pPr>
        <w:keepNext/>
        <w:keepLines/>
        <w:numPr>
          <w:ilvl w:val="0"/>
          <w:numId w:val="2"/>
        </w:numPr>
        <w:suppressAutoHyphens w:val="0"/>
        <w:jc w:val="both"/>
        <w:outlineLvl w:val="0"/>
        <w:rPr>
          <w:b/>
          <w:sz w:val="28"/>
          <w:lang w:eastAsia="en-US"/>
        </w:rPr>
      </w:pPr>
      <w:bookmarkStart w:id="28" w:name="_Toc73882832"/>
      <w:bookmarkStart w:id="29" w:name="_Toc74252509"/>
      <w:r>
        <w:rPr>
          <w:b/>
          <w:sz w:val="28"/>
          <w:lang w:eastAsia="en-US"/>
        </w:rPr>
        <w:t>Instalacja przeciwpożarowych wyłączników prądu</w:t>
      </w:r>
      <w:bookmarkEnd w:id="28"/>
      <w:bookmarkEnd w:id="29"/>
    </w:p>
    <w:p w14:paraId="73AF4D46" w14:textId="32ECC961" w:rsidR="00CD7616" w:rsidRDefault="00C33F18">
      <w:pPr>
        <w:suppressAutoHyphens w:val="0"/>
        <w:spacing w:after="200"/>
        <w:ind w:firstLine="708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Zgodnie z wytycznymi określonymi </w:t>
      </w:r>
      <w:r w:rsidR="00CD7616">
        <w:rPr>
          <w:rFonts w:eastAsia="Calibri"/>
          <w:lang w:eastAsia="en-US"/>
        </w:rPr>
        <w:t xml:space="preserve">w  warunkach  ochrony  przeciwpożarowej                 w  budynku  należy zabudować  pożarowe </w:t>
      </w:r>
      <w:r>
        <w:rPr>
          <w:rFonts w:eastAsia="Calibri"/>
          <w:lang w:eastAsia="en-US"/>
        </w:rPr>
        <w:t xml:space="preserve"> wyłączniki  prądu.  Przyciski </w:t>
      </w:r>
      <w:r w:rsidR="00CD7616">
        <w:rPr>
          <w:rFonts w:eastAsia="Calibri"/>
          <w:lang w:eastAsia="en-US"/>
        </w:rPr>
        <w:t>wyzwalające  wyłącznik  ppoż.  należy  zabudować  przy głównych drzwiach wejściowych do budynku. Przyciski zabudować w kasecie koloru czerwonego ze zbijaną szybką  i  opatrzyć  stosownym  opisem.  Wyzwolenie  przycisków  spowoduje  jednoczesne  odcięcie  odbiorów energii zasilanych z rozdzielnicy głównej RG budynku. Zasilanie przycisków ster</w:t>
      </w:r>
      <w:r w:rsidR="00385111">
        <w:rPr>
          <w:rFonts w:eastAsia="Calibri"/>
          <w:lang w:eastAsia="en-US"/>
        </w:rPr>
        <w:t>ujących wykonać przewodem NHXH 5x1</w:t>
      </w:r>
      <w:r w:rsidR="00CD7616">
        <w:rPr>
          <w:rFonts w:eastAsia="Calibri"/>
          <w:lang w:eastAsia="en-US"/>
        </w:rPr>
        <w:t>,5mm2 E90 układanym podtynkowo.  Lokalizację  przycisk</w:t>
      </w:r>
      <w:r w:rsidR="00385111">
        <w:rPr>
          <w:rFonts w:eastAsia="Calibri"/>
          <w:lang w:eastAsia="en-US"/>
        </w:rPr>
        <w:t>ów  ppoż. pokazano na rys. nr E1 i rys. E2.</w:t>
      </w:r>
      <w:r w:rsidR="00CD7616">
        <w:rPr>
          <w:rFonts w:eastAsia="Calibri"/>
          <w:lang w:eastAsia="en-US"/>
        </w:rPr>
        <w:t>.</w:t>
      </w:r>
    </w:p>
    <w:tbl>
      <w:tblPr>
        <w:tblW w:w="8976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3"/>
        <w:gridCol w:w="7463"/>
        <w:gridCol w:w="930"/>
      </w:tblGrid>
      <w:tr w:rsidR="00CD7616" w:rsidRPr="00D47CF7" w14:paraId="6394E4C8" w14:textId="77777777" w:rsidTr="00071992">
        <w:trPr>
          <w:trHeight w:val="501"/>
        </w:trPr>
        <w:tc>
          <w:tcPr>
            <w:tcW w:w="583" w:type="dxa"/>
            <w:vAlign w:val="center"/>
          </w:tcPr>
          <w:p w14:paraId="27345C09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L.p.</w:t>
            </w:r>
          </w:p>
        </w:tc>
        <w:tc>
          <w:tcPr>
            <w:tcW w:w="7463" w:type="dxa"/>
            <w:vAlign w:val="center"/>
          </w:tcPr>
          <w:p w14:paraId="1EBB8470" w14:textId="77777777" w:rsidR="00CD7616" w:rsidRPr="00D47CF7" w:rsidRDefault="00C76E1F">
            <w:pPr>
              <w:suppressAutoHyphens w:val="0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Materiał</w:t>
            </w:r>
          </w:p>
        </w:tc>
        <w:tc>
          <w:tcPr>
            <w:tcW w:w="930" w:type="dxa"/>
            <w:vAlign w:val="center"/>
          </w:tcPr>
          <w:p w14:paraId="1AD474E3" w14:textId="77777777" w:rsidR="00CD7616" w:rsidRPr="00D47CF7" w:rsidRDefault="00CD7616">
            <w:pPr>
              <w:suppressAutoHyphens w:val="0"/>
              <w:jc w:val="center"/>
              <w:rPr>
                <w:rFonts w:eastAsia="Calibri"/>
                <w:b/>
                <w:lang w:eastAsia="en-US"/>
              </w:rPr>
            </w:pPr>
            <w:r w:rsidRPr="00D47CF7">
              <w:rPr>
                <w:rFonts w:eastAsia="Calibri"/>
                <w:b/>
                <w:lang w:eastAsia="en-US"/>
              </w:rPr>
              <w:t>Ilość</w:t>
            </w:r>
          </w:p>
        </w:tc>
      </w:tr>
      <w:tr w:rsidR="00CD7616" w14:paraId="52167770" w14:textId="77777777" w:rsidTr="00071992">
        <w:tc>
          <w:tcPr>
            <w:tcW w:w="583" w:type="dxa"/>
            <w:vAlign w:val="center"/>
          </w:tcPr>
          <w:p w14:paraId="6219AEF6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1.</w:t>
            </w:r>
          </w:p>
        </w:tc>
        <w:tc>
          <w:tcPr>
            <w:tcW w:w="7463" w:type="dxa"/>
            <w:vAlign w:val="center"/>
          </w:tcPr>
          <w:p w14:paraId="0E59F933" w14:textId="77777777" w:rsidR="00CD7616" w:rsidRPr="000D4B3F" w:rsidRDefault="00CD7616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Przeciwpożarowy wyłącznik prądu</w:t>
            </w:r>
            <w:r w:rsidR="002838FD" w:rsidRPr="000D4B3F">
              <w:rPr>
                <w:color w:val="000000"/>
                <w:sz w:val="20"/>
                <w:lang w:eastAsia="pl-PL"/>
              </w:rPr>
              <w:t xml:space="preserve"> </w:t>
            </w:r>
            <w:r w:rsidR="00566B9B" w:rsidRPr="000D4B3F">
              <w:rPr>
                <w:color w:val="000000"/>
                <w:sz w:val="20"/>
                <w:lang w:eastAsia="pl-PL"/>
              </w:rPr>
              <w:t>-</w:t>
            </w:r>
            <w:r w:rsidR="002838FD" w:rsidRPr="000D4B3F">
              <w:rPr>
                <w:sz w:val="20"/>
                <w:lang w:eastAsia="pl-PL"/>
              </w:rPr>
              <w:t>c</w:t>
            </w:r>
            <w:r w:rsidRPr="000D4B3F">
              <w:rPr>
                <w:sz w:val="20"/>
                <w:lang w:eastAsia="pl-PL"/>
              </w:rPr>
              <w:t>harakterysty</w:t>
            </w:r>
            <w:r w:rsidR="002838FD" w:rsidRPr="000D4B3F">
              <w:rPr>
                <w:sz w:val="20"/>
                <w:lang w:eastAsia="pl-PL"/>
              </w:rPr>
              <w:t>ka</w:t>
            </w:r>
            <w:r w:rsidR="001920D4" w:rsidRPr="000D4B3F">
              <w:rPr>
                <w:sz w:val="20"/>
                <w:lang w:eastAsia="pl-PL"/>
              </w:rPr>
              <w:t>:</w:t>
            </w:r>
          </w:p>
          <w:p w14:paraId="2CB9C73C" w14:textId="77777777" w:rsidR="002838FD" w:rsidRPr="000D4B3F" w:rsidRDefault="002838FD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Ręczny przycisk uruchamiania PWP1 z podwójną sygnalizacją LED daje możliwość informacji o :</w:t>
            </w:r>
          </w:p>
          <w:p w14:paraId="6E1D1AFE" w14:textId="77777777" w:rsidR="002838FD" w:rsidRPr="000D4B3F" w:rsidRDefault="002838FD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1. Dioda zielona–stan uruchomienia</w:t>
            </w:r>
          </w:p>
          <w:p w14:paraId="6DA16613" w14:textId="77777777" w:rsidR="002838FD" w:rsidRPr="000D4B3F" w:rsidRDefault="002838FD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2. Dioda czerwona–stan dozoru</w:t>
            </w:r>
          </w:p>
          <w:p w14:paraId="63D5E501" w14:textId="77777777" w:rsidR="002838FD" w:rsidRPr="000D4B3F" w:rsidRDefault="002838FD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Ledy zakończone są kostką podłączeniową. Led czerwony powinien się świecić gdy wyłącznik jest załączony, w momencie zbicia szybki czerwony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led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 xml:space="preserve"> powinien zgasnąć, a zapalić powinien się zielony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led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 xml:space="preserve">, który informuje o wyłączeniu prądu w budynku. Zielony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led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 xml:space="preserve"> powinien być zasilany z osobnego źródła zasilania najlepiej z przed wyłącznika.</w:t>
            </w:r>
          </w:p>
          <w:p w14:paraId="1FBF4C2E" w14:textId="77777777" w:rsidR="002838FD" w:rsidRPr="000D4B3F" w:rsidRDefault="002838FD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Minimalna ilość </w:t>
            </w:r>
            <w:r w:rsidR="009F48F2" w:rsidRPr="000D4B3F">
              <w:rPr>
                <w:color w:val="000000"/>
                <w:sz w:val="20"/>
                <w:lang w:eastAsia="pl-PL"/>
              </w:rPr>
              <w:t>przewodów</w:t>
            </w:r>
            <w:r w:rsidRPr="000D4B3F">
              <w:rPr>
                <w:color w:val="000000"/>
                <w:sz w:val="20"/>
                <w:lang w:eastAsia="pl-PL"/>
              </w:rPr>
              <w:t xml:space="preserve"> potrzebnych do podłączenia wyłącznika:</w:t>
            </w:r>
          </w:p>
          <w:p w14:paraId="08DA3B02" w14:textId="77777777" w:rsidR="002838FD" w:rsidRPr="000D4B3F" w:rsidRDefault="002838FD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</w:p>
          <w:p w14:paraId="37167B57" w14:textId="77777777" w:rsidR="002838FD" w:rsidRPr="000D4B3F" w:rsidRDefault="002838FD" w:rsidP="001920D4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jc w:val="both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 xml:space="preserve">Wykonanie wyłącznika z 2 </w:t>
            </w:r>
            <w:proofErr w:type="spellStart"/>
            <w:r w:rsidRPr="000D4B3F">
              <w:rPr>
                <w:color w:val="000000"/>
                <w:sz w:val="20"/>
                <w:lang w:eastAsia="pl-PL"/>
              </w:rPr>
              <w:t>ledami</w:t>
            </w:r>
            <w:proofErr w:type="spellEnd"/>
            <w:r w:rsidRPr="000D4B3F">
              <w:rPr>
                <w:color w:val="000000"/>
                <w:sz w:val="20"/>
                <w:lang w:eastAsia="pl-PL"/>
              </w:rPr>
              <w:t>:</w:t>
            </w:r>
          </w:p>
          <w:p w14:paraId="74869A9C" w14:textId="77777777" w:rsidR="002838FD" w:rsidRPr="000D4B3F" w:rsidRDefault="002838FD" w:rsidP="003B07CD">
            <w:pPr>
              <w:numPr>
                <w:ilvl w:val="0"/>
                <w:numId w:val="20"/>
              </w:numPr>
              <w:jc w:val="both"/>
              <w:rPr>
                <w:sz w:val="20"/>
                <w:lang w:eastAsia="pl-PL"/>
              </w:rPr>
            </w:pPr>
            <w:r w:rsidRPr="000D4B3F">
              <w:rPr>
                <w:sz w:val="20"/>
                <w:lang w:eastAsia="pl-PL"/>
              </w:rPr>
              <w:t>2ledy+3styki-min.6 przewodów</w:t>
            </w:r>
          </w:p>
          <w:p w14:paraId="6AE642FD" w14:textId="77777777" w:rsidR="002838FD" w:rsidRPr="000D4B3F" w:rsidRDefault="002A6331" w:rsidP="003B07CD">
            <w:pPr>
              <w:numPr>
                <w:ilvl w:val="0"/>
                <w:numId w:val="20"/>
              </w:numPr>
              <w:jc w:val="both"/>
              <w:rPr>
                <w:sz w:val="20"/>
                <w:lang w:eastAsia="pl-PL"/>
              </w:rPr>
            </w:pPr>
            <w:r>
              <w:rPr>
                <w:noProof/>
                <w:sz w:val="20"/>
              </w:rPr>
              <w:pict w14:anchorId="511DCCC1">
                <v:shape id="_x0000_s1042" type="#_x0000_t75" style="position:absolute;left:0;text-align:left;margin-left:269.95pt;margin-top:1.7pt;width:96pt;height:94.5pt;z-index:251659776;mso-position-horizontal-relative:margin;mso-position-vertical-relative:margin">
                  <v:imagedata r:id="rId25" o:title=""/>
                  <w10:wrap type="square" anchorx="margin" anchory="margin"/>
                </v:shape>
                <o:OLEObject Type="Embed" ProgID="PBrush" ShapeID="_x0000_s1042" DrawAspect="Content" ObjectID="_1800898390" r:id="rId26"/>
              </w:pict>
            </w:r>
            <w:r w:rsidR="002838FD" w:rsidRPr="000D4B3F">
              <w:rPr>
                <w:sz w:val="20"/>
                <w:lang w:eastAsia="pl-PL"/>
              </w:rPr>
              <w:t>2ledy+2styki-min.5 przewodów</w:t>
            </w:r>
          </w:p>
          <w:p w14:paraId="1EA4C88B" w14:textId="77777777" w:rsidR="002838FD" w:rsidRPr="000D4B3F" w:rsidRDefault="002838FD" w:rsidP="003B07CD">
            <w:pPr>
              <w:numPr>
                <w:ilvl w:val="0"/>
                <w:numId w:val="20"/>
              </w:numPr>
              <w:jc w:val="both"/>
              <w:rPr>
                <w:sz w:val="20"/>
                <w:lang w:eastAsia="pl-PL"/>
              </w:rPr>
            </w:pPr>
            <w:r w:rsidRPr="000D4B3F">
              <w:rPr>
                <w:sz w:val="20"/>
                <w:lang w:eastAsia="pl-PL"/>
              </w:rPr>
              <w:t>2ledy+1styk-min.4 przewody</w:t>
            </w:r>
          </w:p>
          <w:p w14:paraId="32AE2DE0" w14:textId="77777777" w:rsidR="002838FD" w:rsidRPr="000D4B3F" w:rsidRDefault="002838FD" w:rsidP="002838FD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color w:val="000000"/>
                <w:sz w:val="20"/>
                <w:lang w:eastAsia="pl-PL"/>
              </w:rPr>
            </w:pPr>
          </w:p>
        </w:tc>
        <w:tc>
          <w:tcPr>
            <w:tcW w:w="930" w:type="dxa"/>
            <w:vAlign w:val="center"/>
          </w:tcPr>
          <w:p w14:paraId="5F22B8C0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2</w:t>
            </w:r>
          </w:p>
        </w:tc>
      </w:tr>
      <w:tr w:rsidR="00CD7616" w14:paraId="07E8033E" w14:textId="77777777" w:rsidTr="00071992">
        <w:tc>
          <w:tcPr>
            <w:tcW w:w="583" w:type="dxa"/>
            <w:vAlign w:val="center"/>
          </w:tcPr>
          <w:p w14:paraId="42F0EDC9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2.</w:t>
            </w:r>
          </w:p>
        </w:tc>
        <w:tc>
          <w:tcPr>
            <w:tcW w:w="7463" w:type="dxa"/>
            <w:tcBorders>
              <w:bottom w:val="single" w:sz="4" w:space="0" w:color="auto"/>
            </w:tcBorders>
            <w:vAlign w:val="center"/>
          </w:tcPr>
          <w:p w14:paraId="2FDF19A7" w14:textId="77777777" w:rsidR="00CD7616" w:rsidRPr="000D4B3F" w:rsidRDefault="00CD7616">
            <w:pPr>
              <w:suppressAutoHyphens w:val="0"/>
              <w:autoSpaceDE w:val="0"/>
              <w:autoSpaceDN w:val="0"/>
              <w:adjustRightInd w:val="0"/>
              <w:rPr>
                <w:color w:val="000000"/>
                <w:sz w:val="20"/>
                <w:lang w:eastAsia="pl-PL"/>
              </w:rPr>
            </w:pPr>
            <w:r w:rsidRPr="000D4B3F">
              <w:rPr>
                <w:color w:val="000000"/>
                <w:sz w:val="20"/>
                <w:lang w:eastAsia="pl-PL"/>
              </w:rPr>
              <w:t>NHXH 2x2,5mm</w:t>
            </w:r>
            <w:r w:rsidRPr="000D4B3F">
              <w:rPr>
                <w:color w:val="000000"/>
                <w:sz w:val="20"/>
                <w:vertAlign w:val="superscript"/>
                <w:lang w:eastAsia="pl-PL"/>
              </w:rPr>
              <w:t>2</w:t>
            </w:r>
            <w:r w:rsidRPr="000D4B3F">
              <w:rPr>
                <w:color w:val="000000"/>
                <w:sz w:val="20"/>
                <w:lang w:eastAsia="pl-PL"/>
              </w:rPr>
              <w:t xml:space="preserve"> E90</w:t>
            </w:r>
          </w:p>
        </w:tc>
        <w:tc>
          <w:tcPr>
            <w:tcW w:w="930" w:type="dxa"/>
            <w:vAlign w:val="center"/>
          </w:tcPr>
          <w:p w14:paraId="1CE7E925" w14:textId="77777777" w:rsidR="00CD7616" w:rsidRPr="000D4B3F" w:rsidRDefault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127m</w:t>
            </w:r>
          </w:p>
        </w:tc>
      </w:tr>
    </w:tbl>
    <w:p w14:paraId="5FEB3658" w14:textId="77777777" w:rsidR="00071992" w:rsidRDefault="00071992" w:rsidP="003B07CD">
      <w:pPr>
        <w:keepNext/>
        <w:keepLines/>
        <w:numPr>
          <w:ilvl w:val="0"/>
          <w:numId w:val="2"/>
        </w:numPr>
        <w:suppressAutoHyphens w:val="0"/>
        <w:spacing w:before="480"/>
        <w:jc w:val="both"/>
        <w:outlineLvl w:val="0"/>
        <w:rPr>
          <w:b/>
          <w:bCs/>
          <w:sz w:val="28"/>
          <w:szCs w:val="28"/>
          <w:lang w:eastAsia="en-US"/>
        </w:rPr>
      </w:pPr>
      <w:bookmarkStart w:id="30" w:name="_Toc73890418"/>
      <w:bookmarkStart w:id="31" w:name="_Toc74252511"/>
      <w:r>
        <w:rPr>
          <w:b/>
          <w:bCs/>
          <w:sz w:val="28"/>
          <w:szCs w:val="28"/>
          <w:lang w:eastAsia="en-US"/>
        </w:rPr>
        <w:t>Instalacja sieci komputerowej LAN</w:t>
      </w:r>
      <w:bookmarkEnd w:id="30"/>
      <w:bookmarkEnd w:id="31"/>
    </w:p>
    <w:p w14:paraId="5D90C1E2" w14:textId="0A9EA191" w:rsidR="00071992" w:rsidRDefault="00071992" w:rsidP="00071992">
      <w:pPr>
        <w:ind w:firstLine="360"/>
        <w:jc w:val="both"/>
      </w:pPr>
      <w:r>
        <w:t xml:space="preserve">Punkt logiczny projektowany jest przy gniazdach prądowych </w:t>
      </w:r>
      <w:r w:rsidR="00385111">
        <w:t xml:space="preserve">DATA </w:t>
      </w:r>
      <w:r>
        <w:t>instalacji elektrycznej. Należy go montować na tej samej wysokości co gniazda prądowe– 30cm od podłoża (we wspólnej ramce z gniazdami 230V przewidzianymi do obsługi komputerów) oraz opisać w sposób umożliwiający łatwą i jednoznaczną identyfikację. Wobec powyższego zaleca się montaż osprzętu tego samego producenta z tej samej serii co gniazd prądowych. Gniazda teleinformatyczne– kompu</w:t>
      </w:r>
      <w:r w:rsidR="00385111">
        <w:t>terowe, projektowane są jako</w:t>
      </w:r>
      <w:r>
        <w:t xml:space="preserve"> </w:t>
      </w:r>
      <w:r>
        <w:lastRenderedPageBreak/>
        <w:t>gniazda RJ45. Do każdego punktu należy doprowadzić oddzielny przewód FTP kat. 6 (rozmieszczenie punktó</w:t>
      </w:r>
      <w:r w:rsidR="00C33F18">
        <w:t>w-gniazd według rysunków EW-05, EW06</w:t>
      </w:r>
      <w:r>
        <w:t xml:space="preserve">). Punktem zbiorczym projektowanej instalacji jest </w:t>
      </w:r>
      <w:r w:rsidR="00C33F18">
        <w:t xml:space="preserve">istniejąca szafa RACK w miejscu wskazanym na rys. EW-06. </w:t>
      </w:r>
      <w:r>
        <w:t xml:space="preserve">W powyższej szafie należy rozszyć na </w:t>
      </w:r>
      <w:proofErr w:type="spellStart"/>
      <w:r>
        <w:t>patchpanelach</w:t>
      </w:r>
      <w:proofErr w:type="spellEnd"/>
      <w:r>
        <w:t xml:space="preserve"> komputerowych 24-portowych kat. 6 1U wszystkie doprowadzone przewody z punktów logicznych. Okablowanie teleinformatyczne należy wykonywać jednym odcinkiem przewody pomiędzy gniazdem a </w:t>
      </w:r>
      <w:proofErr w:type="spellStart"/>
      <w:r>
        <w:t>patchpanelem</w:t>
      </w:r>
      <w:proofErr w:type="spellEnd"/>
      <w:r>
        <w:t>. Jakiekolwiek łączenia są niedopuszczalne z uwagi na osłabienie transmisji sygnałów informatycznych.</w:t>
      </w:r>
    </w:p>
    <w:p w14:paraId="156AD4DE" w14:textId="02A8E649" w:rsidR="00071992" w:rsidRDefault="00071992" w:rsidP="00C33F18">
      <w:pPr>
        <w:jc w:val="both"/>
      </w:pPr>
      <w:r>
        <w:t>Po zakończeniu robót przeprowadzić pomiary parametrów sieci.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8"/>
        <w:gridCol w:w="7322"/>
        <w:gridCol w:w="1071"/>
      </w:tblGrid>
      <w:tr w:rsidR="00071992" w:rsidRPr="000D4B3F" w14:paraId="40384715" w14:textId="77777777" w:rsidTr="00DA04B5">
        <w:trPr>
          <w:trHeight w:val="501"/>
        </w:trPr>
        <w:tc>
          <w:tcPr>
            <w:tcW w:w="608" w:type="dxa"/>
            <w:shd w:val="clear" w:color="auto" w:fill="auto"/>
            <w:vAlign w:val="center"/>
          </w:tcPr>
          <w:p w14:paraId="3E75135A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b/>
                <w:szCs w:val="22"/>
                <w:lang w:eastAsia="en-US"/>
              </w:rPr>
            </w:pPr>
            <w:r w:rsidRPr="000D4B3F">
              <w:rPr>
                <w:rFonts w:eastAsia="Calibri"/>
                <w:b/>
                <w:szCs w:val="22"/>
                <w:lang w:eastAsia="en-US"/>
              </w:rPr>
              <w:t>L.p.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2C744135" w14:textId="77777777" w:rsidR="00071992" w:rsidRPr="000D4B3F" w:rsidRDefault="001920D4" w:rsidP="00CD7616">
            <w:pPr>
              <w:suppressAutoHyphens w:val="0"/>
              <w:rPr>
                <w:rFonts w:eastAsia="Calibri"/>
                <w:b/>
                <w:szCs w:val="22"/>
                <w:lang w:eastAsia="en-US"/>
              </w:rPr>
            </w:pPr>
            <w:r w:rsidRPr="000D4B3F">
              <w:rPr>
                <w:rFonts w:eastAsia="Calibri"/>
                <w:b/>
                <w:szCs w:val="22"/>
                <w:lang w:eastAsia="en-US"/>
              </w:rPr>
              <w:t>Materiał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02F65C1C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b/>
                <w:szCs w:val="22"/>
                <w:lang w:eastAsia="en-US"/>
              </w:rPr>
            </w:pPr>
            <w:r w:rsidRPr="000D4B3F">
              <w:rPr>
                <w:rFonts w:eastAsia="Calibri"/>
                <w:b/>
                <w:szCs w:val="22"/>
                <w:lang w:eastAsia="en-US"/>
              </w:rPr>
              <w:t>Ilość</w:t>
            </w:r>
          </w:p>
        </w:tc>
      </w:tr>
      <w:tr w:rsidR="00071992" w:rsidRPr="002C6AB8" w14:paraId="4EE3B874" w14:textId="77777777" w:rsidTr="00DA04B5">
        <w:tc>
          <w:tcPr>
            <w:tcW w:w="608" w:type="dxa"/>
            <w:shd w:val="clear" w:color="auto" w:fill="auto"/>
            <w:vAlign w:val="center"/>
          </w:tcPr>
          <w:p w14:paraId="4A0BD137" w14:textId="77777777" w:rsidR="00071992" w:rsidRPr="00566B9B" w:rsidRDefault="00071992" w:rsidP="00566B9B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lang w:eastAsia="en-US"/>
              </w:rPr>
            </w:pPr>
            <w:r w:rsidRPr="00566B9B">
              <w:rPr>
                <w:lang w:eastAsia="en-US"/>
              </w:rPr>
              <w:t>1.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4265FAA1" w14:textId="77777777" w:rsidR="00071992" w:rsidRDefault="002A6331" w:rsidP="00566B9B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76" w:lineRule="auto"/>
              <w:rPr>
                <w:lang w:eastAsia="en-US"/>
              </w:rPr>
            </w:pPr>
            <w:r>
              <w:rPr>
                <w:noProof/>
              </w:rPr>
              <w:pict w14:anchorId="7F44E492">
                <v:shape id="_x0000_s1056" type="#_x0000_t75" style="position:absolute;margin-left:227.1pt;margin-top:4.65pt;width:103.55pt;height:101.45pt;z-index:251670016;mso-position-horizontal-relative:margin;mso-position-vertical-relative:margin">
                  <v:imagedata r:id="rId27" o:title=""/>
                  <w10:wrap type="square" anchorx="margin" anchory="margin"/>
                </v:shape>
                <o:OLEObject Type="Embed" ProgID="PBrush" ShapeID="_x0000_s1056" DrawAspect="Content" ObjectID="_1800898391" r:id="rId28"/>
              </w:pict>
            </w:r>
            <w:r w:rsidR="00071992" w:rsidRPr="00566B9B">
              <w:rPr>
                <w:lang w:eastAsia="en-US"/>
              </w:rPr>
              <w:t>Gniazdo komputerowe 2xRJ45 FTP kat. 6</w:t>
            </w:r>
          </w:p>
          <w:p w14:paraId="5D4CCF8C" w14:textId="77777777" w:rsidR="00C76E1F" w:rsidRDefault="00C76E1F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Napięcie znamionowe: 250V</w:t>
            </w:r>
          </w:p>
          <w:p w14:paraId="66C31EA0" w14:textId="77777777" w:rsidR="00C76E1F" w:rsidRDefault="00C76E1F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Wymiary modułu: 7</w:t>
            </w:r>
            <w:r w:rsidR="00F632B1"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5</w:t>
            </w:r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x75x4</w:t>
            </w:r>
            <w:r w:rsidR="00F632B1"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4</w:t>
            </w:r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mm</w:t>
            </w:r>
            <w:r>
              <w:t xml:space="preserve"> </w:t>
            </w:r>
          </w:p>
          <w:p w14:paraId="667AC820" w14:textId="77777777" w:rsidR="00C76E1F" w:rsidRPr="00756200" w:rsidRDefault="00C76E1F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Wymiary ramki: 87x224x9,5mm (ramka wspólna 3-krotna z gniazdami 230V)</w:t>
            </w:r>
          </w:p>
          <w:p w14:paraId="0F5C51F7" w14:textId="77777777" w:rsidR="00C76E1F" w:rsidRPr="00756200" w:rsidRDefault="00C76E1F" w:rsidP="003B07CD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 xml:space="preserve">Rodzaj materiału: tworzywo sztuczne, PC, </w:t>
            </w:r>
            <w:proofErr w:type="spellStart"/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bezhalogenowe</w:t>
            </w:r>
            <w:proofErr w:type="spellEnd"/>
          </w:p>
          <w:p w14:paraId="63C11824" w14:textId="77777777" w:rsidR="000D4B3F" w:rsidRDefault="00C76E1F" w:rsidP="000D4B3F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  <w:r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Sposób mocowania: podtynkowy na pazurki/wkręty</w:t>
            </w:r>
          </w:p>
          <w:p w14:paraId="01C80BC0" w14:textId="77777777" w:rsidR="005024A5" w:rsidRPr="00DA04B5" w:rsidRDefault="002A6331" w:rsidP="000D4B3F">
            <w:pPr>
              <w:pStyle w:val="m298212000507758238msolistparagraph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ind w:left="834"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  <w:r>
              <w:rPr>
                <w:noProof/>
              </w:rPr>
              <w:pict w14:anchorId="1101BACA">
                <v:shape id="_x0000_s1055" type="#_x0000_t75" style="position:absolute;left:0;text-align:left;margin-left:30pt;margin-top:115.25pt;width:265.25pt;height:115.4pt;z-index:251668992;mso-position-horizontal-relative:margin;mso-position-vertical-relative:margin">
                  <v:imagedata r:id="rId29" o:title=""/>
                  <w10:wrap type="square" anchorx="margin" anchory="margin"/>
                </v:shape>
                <o:OLEObject Type="Embed" ProgID="PBrush" ShapeID="_x0000_s1055" DrawAspect="Content" ObjectID="_1800898392" r:id="rId30"/>
              </w:pict>
            </w:r>
            <w:r w:rsidR="005024A5" w:rsidRPr="000D4B3F"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Kolor</w:t>
            </w:r>
            <w:r w:rsidR="005024A5" w:rsidRPr="000D4B3F">
              <w:rPr>
                <w:rFonts w:ascii="Arial" w:hAnsi="Arial" w:cs="Arial"/>
                <w:color w:val="222222"/>
                <w:sz w:val="18"/>
                <w:szCs w:val="18"/>
              </w:rPr>
              <w:t xml:space="preserve">: </w:t>
            </w:r>
            <w:r w:rsidR="00D47CF7" w:rsidRPr="000D4B3F"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  <w:t>biały</w:t>
            </w:r>
            <w:r w:rsidR="000D4B3F" w:rsidRPr="000D4B3F">
              <w:rPr>
                <w:rFonts w:ascii="Arial" w:hAnsi="Arial" w:cs="Arial"/>
                <w:color w:val="222222"/>
                <w:sz w:val="18"/>
                <w:szCs w:val="18"/>
              </w:rPr>
              <w:t xml:space="preserve"> RAL 9003</w:t>
            </w:r>
          </w:p>
          <w:p w14:paraId="72778316" w14:textId="77777777" w:rsidR="00DA04B5" w:rsidRDefault="00DA04B5" w:rsidP="00DA04B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6DECE7FD" w14:textId="77777777" w:rsidR="00DA04B5" w:rsidRDefault="00DA04B5" w:rsidP="00DA04B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348CD590" w14:textId="77777777" w:rsidR="00DA04B5" w:rsidRDefault="00DA04B5" w:rsidP="00DA04B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19E9CA82" w14:textId="77777777" w:rsidR="00DA04B5" w:rsidRDefault="00DA04B5" w:rsidP="00DA04B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390AA4DC" w14:textId="77777777" w:rsidR="00DA04B5" w:rsidRPr="000D4B3F" w:rsidRDefault="00DA04B5" w:rsidP="00DA04B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68635846" w14:textId="77777777" w:rsidR="005024A5" w:rsidRDefault="005024A5" w:rsidP="005024A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463E52CA" w14:textId="77777777" w:rsidR="005024A5" w:rsidRDefault="005024A5" w:rsidP="005024A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5FFAF5A9" w14:textId="77777777" w:rsidR="005024A5" w:rsidRDefault="005024A5" w:rsidP="005024A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39AF2BE9" w14:textId="77777777" w:rsidR="005024A5" w:rsidRDefault="005024A5" w:rsidP="005024A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1034697B" w14:textId="77777777" w:rsidR="005024A5" w:rsidRPr="00756200" w:rsidRDefault="005024A5" w:rsidP="005024A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45BF535F" w14:textId="77777777" w:rsidR="00C76E1F" w:rsidRDefault="00C76E1F" w:rsidP="005024A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  <w:p w14:paraId="57EE4C7C" w14:textId="77777777" w:rsidR="00DA04B5" w:rsidRPr="00E419E7" w:rsidRDefault="00DA04B5" w:rsidP="005024A5">
            <w:pPr>
              <w:pStyle w:val="m298212000507758238msolistparagraph"/>
              <w:shd w:val="clear" w:color="auto" w:fill="FFFFFF"/>
              <w:spacing w:before="0" w:beforeAutospacing="0" w:after="0" w:afterAutospacing="0"/>
              <w:ind w:right="196"/>
              <w:rPr>
                <w:rFonts w:ascii="Arial" w:hAnsi="Arial" w:cs="Arial"/>
                <w:color w:val="222222"/>
                <w:sz w:val="18"/>
                <w:szCs w:val="18"/>
                <w:lang w:val="pl-PL"/>
              </w:rPr>
            </w:pPr>
          </w:p>
        </w:tc>
        <w:tc>
          <w:tcPr>
            <w:tcW w:w="1071" w:type="dxa"/>
            <w:shd w:val="clear" w:color="auto" w:fill="auto"/>
            <w:vAlign w:val="center"/>
          </w:tcPr>
          <w:p w14:paraId="6BF91D3E" w14:textId="77777777" w:rsidR="00071992" w:rsidRPr="002C6AB8" w:rsidRDefault="00071992" w:rsidP="00CD7616">
            <w:pPr>
              <w:suppressAutoHyphens w:val="0"/>
              <w:jc w:val="center"/>
              <w:rPr>
                <w:rFonts w:eastAsia="Calibri"/>
                <w:szCs w:val="22"/>
                <w:lang w:eastAsia="en-US"/>
              </w:rPr>
            </w:pPr>
            <w:r>
              <w:rPr>
                <w:rFonts w:eastAsia="Calibri"/>
                <w:szCs w:val="22"/>
                <w:lang w:eastAsia="en-US"/>
              </w:rPr>
              <w:t>28</w:t>
            </w:r>
          </w:p>
        </w:tc>
      </w:tr>
      <w:tr w:rsidR="00071992" w:rsidRPr="000D4B3F" w14:paraId="0D5E1571" w14:textId="77777777" w:rsidTr="00DA04B5">
        <w:tc>
          <w:tcPr>
            <w:tcW w:w="608" w:type="dxa"/>
            <w:shd w:val="clear" w:color="auto" w:fill="auto"/>
            <w:vAlign w:val="center"/>
          </w:tcPr>
          <w:p w14:paraId="11280765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2.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47B06B95" w14:textId="2EF1C18A" w:rsidR="00071992" w:rsidRPr="000D4B3F" w:rsidRDefault="00C33F18" w:rsidP="00116B2C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rFonts w:cs="Arial"/>
                <w:color w:val="000000"/>
                <w:sz w:val="20"/>
                <w:lang w:eastAsia="pl-PL"/>
              </w:rPr>
            </w:pPr>
            <w:proofErr w:type="spellStart"/>
            <w:r>
              <w:rPr>
                <w:sz w:val="20"/>
                <w:lang w:eastAsia="en-US"/>
              </w:rPr>
              <w:t>Patchpanel</w:t>
            </w:r>
            <w:proofErr w:type="spellEnd"/>
            <w:r>
              <w:rPr>
                <w:sz w:val="20"/>
                <w:lang w:eastAsia="en-US"/>
              </w:rPr>
              <w:t xml:space="preserve"> </w:t>
            </w:r>
            <w:r w:rsidR="00116B2C">
              <w:rPr>
                <w:sz w:val="20"/>
                <w:lang w:eastAsia="en-US"/>
              </w:rPr>
              <w:t>48</w:t>
            </w:r>
            <w:r w:rsidR="00071992" w:rsidRPr="000D4B3F">
              <w:rPr>
                <w:sz w:val="20"/>
                <w:lang w:eastAsia="en-US"/>
              </w:rPr>
              <w:t xml:space="preserve"> porty, ekranowany, kat. 6, niewyposażony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561C0E51" w14:textId="5749169A" w:rsidR="00071992" w:rsidRPr="000D4B3F" w:rsidRDefault="00C33F18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1</w:t>
            </w:r>
          </w:p>
        </w:tc>
      </w:tr>
      <w:tr w:rsidR="00071992" w:rsidRPr="000D4B3F" w14:paraId="0EA08ABC" w14:textId="77777777" w:rsidTr="00DA04B5">
        <w:tc>
          <w:tcPr>
            <w:tcW w:w="608" w:type="dxa"/>
            <w:shd w:val="clear" w:color="auto" w:fill="auto"/>
            <w:vAlign w:val="center"/>
          </w:tcPr>
          <w:p w14:paraId="6D69459F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3.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7AA0E017" w14:textId="77777777" w:rsidR="00071992" w:rsidRPr="000D4B3F" w:rsidRDefault="00071992" w:rsidP="00CD7616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proofErr w:type="spellStart"/>
            <w:r w:rsidRPr="000D4B3F">
              <w:rPr>
                <w:sz w:val="20"/>
                <w:lang w:eastAsia="en-US"/>
              </w:rPr>
              <w:t>Keystone</w:t>
            </w:r>
            <w:proofErr w:type="spellEnd"/>
            <w:r w:rsidRPr="000D4B3F">
              <w:rPr>
                <w:sz w:val="20"/>
                <w:lang w:eastAsia="en-US"/>
              </w:rPr>
              <w:t xml:space="preserve"> ekranowane kat. 6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08C1D1F6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112</w:t>
            </w:r>
          </w:p>
        </w:tc>
      </w:tr>
      <w:tr w:rsidR="00071992" w:rsidRPr="000D4B3F" w14:paraId="7F0DA782" w14:textId="77777777" w:rsidTr="00DA04B5">
        <w:tc>
          <w:tcPr>
            <w:tcW w:w="608" w:type="dxa"/>
            <w:shd w:val="clear" w:color="auto" w:fill="auto"/>
            <w:vAlign w:val="center"/>
          </w:tcPr>
          <w:p w14:paraId="3FF702E6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4.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0236F8AA" w14:textId="77777777" w:rsidR="00071992" w:rsidRPr="000D4B3F" w:rsidRDefault="00071992" w:rsidP="00CD7616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r w:rsidRPr="000D4B3F">
              <w:rPr>
                <w:sz w:val="20"/>
                <w:lang w:eastAsia="en-US"/>
              </w:rPr>
              <w:t>Switch 48-portowy przełącznik inteligentny Gigabit PoE+ z 4 portami SFP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11EE53B3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2</w:t>
            </w:r>
          </w:p>
        </w:tc>
      </w:tr>
      <w:tr w:rsidR="00071992" w:rsidRPr="000D4B3F" w14:paraId="347526A3" w14:textId="77777777" w:rsidTr="00DA04B5">
        <w:tc>
          <w:tcPr>
            <w:tcW w:w="608" w:type="dxa"/>
            <w:shd w:val="clear" w:color="auto" w:fill="auto"/>
            <w:vAlign w:val="center"/>
          </w:tcPr>
          <w:p w14:paraId="49E020E2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5.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365A6547" w14:textId="77777777" w:rsidR="00071992" w:rsidRPr="000D4B3F" w:rsidRDefault="00071992" w:rsidP="00CD7616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r w:rsidRPr="000D4B3F">
              <w:rPr>
                <w:sz w:val="20"/>
                <w:lang w:eastAsia="en-US"/>
              </w:rPr>
              <w:t>Patchcord 1,5m kat. 6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44EC3334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56</w:t>
            </w:r>
          </w:p>
        </w:tc>
      </w:tr>
      <w:tr w:rsidR="00071992" w:rsidRPr="000D4B3F" w14:paraId="32BC0A46" w14:textId="77777777" w:rsidTr="00DA04B5">
        <w:tc>
          <w:tcPr>
            <w:tcW w:w="608" w:type="dxa"/>
            <w:shd w:val="clear" w:color="auto" w:fill="auto"/>
            <w:vAlign w:val="center"/>
          </w:tcPr>
          <w:p w14:paraId="0D57FF67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6.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03EDD123" w14:textId="77777777" w:rsidR="00071992" w:rsidRPr="000D4B3F" w:rsidRDefault="00071992" w:rsidP="00CD7616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r w:rsidRPr="000D4B3F">
              <w:rPr>
                <w:sz w:val="20"/>
                <w:lang w:eastAsia="en-US"/>
              </w:rPr>
              <w:t>Skrętka FTP kat. 6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557CE077" w14:textId="439B79F4" w:rsidR="00071992" w:rsidRPr="000D4B3F" w:rsidRDefault="00116B2C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12</w:t>
            </w:r>
            <w:r w:rsidR="00071992" w:rsidRPr="000D4B3F">
              <w:rPr>
                <w:rFonts w:eastAsia="Calibri"/>
                <w:sz w:val="20"/>
                <w:lang w:eastAsia="en-US"/>
              </w:rPr>
              <w:t>00m</w:t>
            </w:r>
          </w:p>
        </w:tc>
      </w:tr>
      <w:tr w:rsidR="00071992" w:rsidRPr="000D4B3F" w14:paraId="28F9E2A6" w14:textId="77777777" w:rsidTr="00DA04B5">
        <w:tc>
          <w:tcPr>
            <w:tcW w:w="608" w:type="dxa"/>
            <w:shd w:val="clear" w:color="auto" w:fill="auto"/>
            <w:vAlign w:val="center"/>
          </w:tcPr>
          <w:p w14:paraId="72E2FF7C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7.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09703302" w14:textId="77777777" w:rsidR="00071992" w:rsidRPr="000D4B3F" w:rsidRDefault="00071992" w:rsidP="00CD7616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proofErr w:type="spellStart"/>
            <w:r w:rsidRPr="000D4B3F">
              <w:rPr>
                <w:sz w:val="20"/>
                <w:lang w:eastAsia="en-US"/>
              </w:rPr>
              <w:t>Organizer</w:t>
            </w:r>
            <w:proofErr w:type="spellEnd"/>
            <w:r w:rsidRPr="000D4B3F">
              <w:rPr>
                <w:sz w:val="20"/>
                <w:lang w:eastAsia="en-US"/>
              </w:rPr>
              <w:t xml:space="preserve"> kablowy do szafy </w:t>
            </w:r>
            <w:proofErr w:type="spellStart"/>
            <w:r w:rsidRPr="000D4B3F">
              <w:rPr>
                <w:sz w:val="20"/>
                <w:lang w:eastAsia="en-US"/>
              </w:rPr>
              <w:t>rack</w:t>
            </w:r>
            <w:proofErr w:type="spellEnd"/>
            <w:r w:rsidRPr="000D4B3F">
              <w:rPr>
                <w:sz w:val="20"/>
                <w:lang w:eastAsia="en-US"/>
              </w:rPr>
              <w:t xml:space="preserve"> 19” 1U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30618A0D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</w:t>
            </w:r>
          </w:p>
        </w:tc>
      </w:tr>
      <w:tr w:rsidR="00071992" w:rsidRPr="000D4B3F" w14:paraId="52E09335" w14:textId="77777777" w:rsidTr="00DA04B5">
        <w:tc>
          <w:tcPr>
            <w:tcW w:w="608" w:type="dxa"/>
            <w:shd w:val="clear" w:color="auto" w:fill="auto"/>
            <w:vAlign w:val="center"/>
          </w:tcPr>
          <w:p w14:paraId="164C0232" w14:textId="67E089C6" w:rsidR="00071992" w:rsidRPr="000D4B3F" w:rsidRDefault="00116B2C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8</w:t>
            </w:r>
            <w:r w:rsidR="00071992" w:rsidRPr="000D4B3F">
              <w:rPr>
                <w:rFonts w:eastAsia="Calibri"/>
                <w:sz w:val="20"/>
                <w:lang w:eastAsia="en-US"/>
              </w:rPr>
              <w:t>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7CFCFBBF" w14:textId="77777777" w:rsidR="00071992" w:rsidRPr="000D4B3F" w:rsidRDefault="00071992" w:rsidP="00CD7616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r w:rsidRPr="000D4B3F">
              <w:rPr>
                <w:sz w:val="20"/>
                <w:lang w:eastAsia="en-US"/>
              </w:rPr>
              <w:t xml:space="preserve">Listwa zasilająca do szafy </w:t>
            </w:r>
            <w:proofErr w:type="spellStart"/>
            <w:r w:rsidRPr="000D4B3F">
              <w:rPr>
                <w:sz w:val="20"/>
                <w:lang w:eastAsia="en-US"/>
              </w:rPr>
              <w:t>rack</w:t>
            </w:r>
            <w:proofErr w:type="spellEnd"/>
          </w:p>
        </w:tc>
        <w:tc>
          <w:tcPr>
            <w:tcW w:w="1071" w:type="dxa"/>
            <w:shd w:val="clear" w:color="auto" w:fill="auto"/>
            <w:vAlign w:val="center"/>
          </w:tcPr>
          <w:p w14:paraId="1052C873" w14:textId="77777777" w:rsidR="00071992" w:rsidRPr="000D4B3F" w:rsidRDefault="00071992" w:rsidP="00CD7616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0D4B3F">
              <w:rPr>
                <w:rFonts w:eastAsia="Calibri"/>
                <w:sz w:val="20"/>
                <w:lang w:eastAsia="en-US"/>
              </w:rPr>
              <w:t>1</w:t>
            </w:r>
          </w:p>
        </w:tc>
      </w:tr>
    </w:tbl>
    <w:p w14:paraId="1651D244" w14:textId="77777777" w:rsidR="009E625D" w:rsidRDefault="009E625D" w:rsidP="00DA3EF1">
      <w:pPr>
        <w:jc w:val="both"/>
        <w:rPr>
          <w:lang w:eastAsia="en-US"/>
        </w:rPr>
      </w:pPr>
    </w:p>
    <w:p w14:paraId="758720BE" w14:textId="77777777" w:rsidR="009E625D" w:rsidRPr="009E625D" w:rsidRDefault="009E625D" w:rsidP="009E625D">
      <w:pPr>
        <w:keepNext/>
        <w:keepLines/>
        <w:numPr>
          <w:ilvl w:val="0"/>
          <w:numId w:val="2"/>
        </w:numPr>
        <w:suppressAutoHyphens w:val="0"/>
        <w:spacing w:line="240" w:lineRule="auto"/>
        <w:jc w:val="both"/>
        <w:outlineLvl w:val="0"/>
        <w:rPr>
          <w:b/>
          <w:bCs/>
          <w:sz w:val="28"/>
          <w:szCs w:val="28"/>
          <w:lang w:eastAsia="en-US"/>
        </w:rPr>
      </w:pPr>
      <w:bookmarkStart w:id="32" w:name="_Toc73890417"/>
      <w:bookmarkStart w:id="33" w:name="_Toc74252510"/>
      <w:r w:rsidRPr="009E625D">
        <w:rPr>
          <w:b/>
          <w:bCs/>
          <w:sz w:val="28"/>
          <w:szCs w:val="28"/>
          <w:lang w:eastAsia="en-US"/>
        </w:rPr>
        <w:t>Monitoring wizyjny CCTV</w:t>
      </w:r>
      <w:bookmarkEnd w:id="32"/>
      <w:bookmarkEnd w:id="33"/>
    </w:p>
    <w:p w14:paraId="5BFFFF26" w14:textId="0261AE91" w:rsidR="009E625D" w:rsidRPr="009E625D" w:rsidRDefault="009E625D" w:rsidP="009E625D">
      <w:pPr>
        <w:ind w:firstLine="360"/>
        <w:jc w:val="both"/>
        <w:rPr>
          <w:lang w:eastAsia="en-US"/>
        </w:rPr>
      </w:pPr>
      <w:r w:rsidRPr="009E625D">
        <w:rPr>
          <w:lang w:eastAsia="en-US"/>
        </w:rPr>
        <w:t xml:space="preserve">Instalacją monitoringu wizyjnego CCTV należy objąć teren </w:t>
      </w:r>
      <w:r>
        <w:rPr>
          <w:lang w:eastAsia="en-US"/>
        </w:rPr>
        <w:t>projektowanej części</w:t>
      </w:r>
      <w:r w:rsidRPr="009E625D">
        <w:rPr>
          <w:lang w:eastAsia="en-US"/>
        </w:rPr>
        <w:t xml:space="preserve"> budynku.</w:t>
      </w:r>
    </w:p>
    <w:p w14:paraId="06EC44D4" w14:textId="77777777" w:rsidR="009E625D" w:rsidRPr="009E625D" w:rsidRDefault="009E625D" w:rsidP="009E625D">
      <w:pPr>
        <w:ind w:firstLine="360"/>
        <w:jc w:val="both"/>
        <w:rPr>
          <w:lang w:eastAsia="en-US"/>
        </w:rPr>
      </w:pPr>
      <w:r w:rsidRPr="009E625D">
        <w:rPr>
          <w:lang w:eastAsia="en-US"/>
        </w:rPr>
        <w:t xml:space="preserve">Na zewnątrz zaprojektowano kamery tubowe wandaloodporne 4 megapikselowe IP wyposażone w przetwornik 1/3” typu PS CMOS o rozdzielczości 4Mpx z obiektywem </w:t>
      </w:r>
      <w:r w:rsidRPr="009E625D">
        <w:rPr>
          <w:lang w:eastAsia="en-US"/>
        </w:rPr>
        <w:lastRenderedPageBreak/>
        <w:t xml:space="preserve">stałym o ogniskowej 2.8mm i promiennikiem podczerwieni o zasięgu do 30 metrów umożliwiającym całodobowe monitorowanie obszaru. Kamery tubowe będą monitorować wszystkie wejścia do budynku oraz teren zewnętrzny w pobliżu okien, jako miejsca newralgiczne narażone na ataki wandalizmu. </w:t>
      </w:r>
    </w:p>
    <w:p w14:paraId="31191B56" w14:textId="77777777" w:rsidR="009E625D" w:rsidRPr="009E625D" w:rsidRDefault="009E625D" w:rsidP="009E625D">
      <w:pPr>
        <w:ind w:firstLine="360"/>
        <w:jc w:val="both"/>
        <w:rPr>
          <w:lang w:eastAsia="en-US"/>
        </w:rPr>
      </w:pPr>
      <w:r w:rsidRPr="009E625D">
        <w:rPr>
          <w:lang w:eastAsia="en-US"/>
        </w:rPr>
        <w:t xml:space="preserve">Wewnątrz budynku zaprojektowano kamery </w:t>
      </w:r>
      <w:proofErr w:type="spellStart"/>
      <w:r w:rsidRPr="009E625D">
        <w:rPr>
          <w:lang w:eastAsia="en-US"/>
        </w:rPr>
        <w:t>kopułkowe</w:t>
      </w:r>
      <w:proofErr w:type="spellEnd"/>
      <w:r w:rsidRPr="009E625D">
        <w:rPr>
          <w:lang w:eastAsia="en-US"/>
        </w:rPr>
        <w:t xml:space="preserve"> 4 megapikselowe IP wyposażone w przetwornik 1/3” 4Mpx CMOS z obiektywem </w:t>
      </w:r>
      <w:proofErr w:type="spellStart"/>
      <w:r w:rsidRPr="009E625D">
        <w:rPr>
          <w:lang w:eastAsia="en-US"/>
        </w:rPr>
        <w:t>stałoogniskowym</w:t>
      </w:r>
      <w:proofErr w:type="spellEnd"/>
      <w:r w:rsidRPr="009E625D">
        <w:rPr>
          <w:lang w:eastAsia="en-US"/>
        </w:rPr>
        <w:t xml:space="preserve"> 2.8mm. Kamery wewnętrzne monitorują ciągi komunikacyjne, klatki schodowe oraz wejścia do budynku.</w:t>
      </w:r>
    </w:p>
    <w:p w14:paraId="2B3A6D10" w14:textId="77777777" w:rsidR="009E625D" w:rsidRPr="009E625D" w:rsidRDefault="009E625D" w:rsidP="009E625D">
      <w:pPr>
        <w:ind w:firstLine="360"/>
        <w:jc w:val="both"/>
        <w:rPr>
          <w:lang w:eastAsia="en-US"/>
        </w:rPr>
      </w:pPr>
      <w:r w:rsidRPr="009E625D">
        <w:rPr>
          <w:lang w:eastAsia="en-US"/>
        </w:rPr>
        <w:t xml:space="preserve">Okablowanie do kamer należy wykonać skrętką ekranowaną FTP kategorii 6. Skrętkę należy układać w rurkach pod tynkiem i prowadzić od kamer do paneli </w:t>
      </w:r>
      <w:proofErr w:type="spellStart"/>
      <w:r w:rsidRPr="009E625D">
        <w:rPr>
          <w:lang w:eastAsia="en-US"/>
        </w:rPr>
        <w:t>krosujących</w:t>
      </w:r>
      <w:proofErr w:type="spellEnd"/>
      <w:r w:rsidRPr="009E625D">
        <w:rPr>
          <w:lang w:eastAsia="en-US"/>
        </w:rPr>
        <w:t xml:space="preserve"> (</w:t>
      </w:r>
      <w:proofErr w:type="spellStart"/>
      <w:r w:rsidRPr="009E625D">
        <w:rPr>
          <w:lang w:eastAsia="en-US"/>
        </w:rPr>
        <w:t>patchpaneli</w:t>
      </w:r>
      <w:proofErr w:type="spellEnd"/>
      <w:r w:rsidRPr="009E625D">
        <w:rPr>
          <w:lang w:eastAsia="en-US"/>
        </w:rPr>
        <w:t xml:space="preserve">) zainstalowanych w punkcie </w:t>
      </w:r>
      <w:proofErr w:type="spellStart"/>
      <w:r w:rsidRPr="009E625D">
        <w:rPr>
          <w:lang w:eastAsia="en-US"/>
        </w:rPr>
        <w:t>dystybucyjnym</w:t>
      </w:r>
      <w:proofErr w:type="spellEnd"/>
      <w:r w:rsidRPr="009E625D">
        <w:rPr>
          <w:lang w:eastAsia="en-US"/>
        </w:rPr>
        <w:t xml:space="preserve"> GPD na parterze budynku. Odległość między kamerami a </w:t>
      </w:r>
      <w:proofErr w:type="spellStart"/>
      <w:r w:rsidRPr="009E625D">
        <w:rPr>
          <w:lang w:eastAsia="en-US"/>
        </w:rPr>
        <w:t>patchpanelem</w:t>
      </w:r>
      <w:proofErr w:type="spellEnd"/>
      <w:r w:rsidRPr="009E625D">
        <w:rPr>
          <w:lang w:eastAsia="en-US"/>
        </w:rPr>
        <w:t xml:space="preserve"> nie przekroczy 100m. </w:t>
      </w:r>
    </w:p>
    <w:p w14:paraId="7B76C8D7" w14:textId="77777777" w:rsidR="009E625D" w:rsidRPr="009E625D" w:rsidRDefault="009E625D" w:rsidP="009E625D">
      <w:pPr>
        <w:ind w:firstLine="360"/>
        <w:jc w:val="both"/>
        <w:rPr>
          <w:lang w:eastAsia="en-US"/>
        </w:rPr>
      </w:pPr>
      <w:r w:rsidRPr="009E625D">
        <w:rPr>
          <w:lang w:eastAsia="en-US"/>
        </w:rPr>
        <w:t>Rejestrowanie obrazu będzie się odbywać z zastosowaniem rejestratorów 16 kanałowych o następującej specyfikacji:</w:t>
      </w:r>
    </w:p>
    <w:p w14:paraId="1703CBA1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16 Kanałowy Rejestrator Sieciowy NVR,</w:t>
      </w:r>
    </w:p>
    <w:p w14:paraId="07A7AC25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Procesor 4 rdzeniowy, częstotliwość taktowania min. 2,8 GHz zapewniający jednoczesny podgląd, nagrywanie i zdalne zarządzanie,</w:t>
      </w:r>
    </w:p>
    <w:p w14:paraId="4683B3F3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H.265/H.264/MJPEG podwójny strumień kodowania,</w:t>
      </w:r>
    </w:p>
    <w:p w14:paraId="459B4712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 xml:space="preserve">Nagrywanie max. 16 kamer IP@8Mpx,6MPx,5Mpx,4Mpx,3Mpx,1080p,1.3Mpx,720p, max. </w:t>
      </w:r>
      <w:proofErr w:type="spellStart"/>
      <w:r w:rsidRPr="009E625D">
        <w:rPr>
          <w:rFonts w:cs="Arial"/>
          <w:szCs w:val="22"/>
          <w:lang w:eastAsia="pl-PL"/>
        </w:rPr>
        <w:t>bitrate</w:t>
      </w:r>
      <w:proofErr w:type="spellEnd"/>
      <w:r w:rsidRPr="009E625D">
        <w:rPr>
          <w:rFonts w:cs="Arial"/>
          <w:szCs w:val="22"/>
          <w:lang w:eastAsia="pl-PL"/>
        </w:rPr>
        <w:t xml:space="preserve"> 200 </w:t>
      </w:r>
      <w:proofErr w:type="spellStart"/>
      <w:r w:rsidRPr="009E625D">
        <w:rPr>
          <w:rFonts w:cs="Arial"/>
          <w:szCs w:val="22"/>
          <w:lang w:eastAsia="pl-PL"/>
        </w:rPr>
        <w:t>Mbps</w:t>
      </w:r>
      <w:proofErr w:type="spellEnd"/>
      <w:r w:rsidRPr="009E625D">
        <w:rPr>
          <w:rFonts w:cs="Arial"/>
          <w:szCs w:val="22"/>
          <w:lang w:eastAsia="pl-PL"/>
        </w:rPr>
        <w:t>,</w:t>
      </w:r>
    </w:p>
    <w:p w14:paraId="7102568D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Synchroniczne odtwarzanie wszystkich kanałów,</w:t>
      </w:r>
    </w:p>
    <w:p w14:paraId="01BF5756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Jednoczesna praca wyjść HDMI 4K i VGA,</w:t>
      </w:r>
    </w:p>
    <w:p w14:paraId="24863850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Zdalna obsługa ustawień parametrów nagrywania kamer (wybrane modele)</w:t>
      </w:r>
    </w:p>
    <w:p w14:paraId="4C2B2623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Wyszukiwanie kamer IP w sieci, obsługa PTZ przez sieć,,</w:t>
      </w:r>
    </w:p>
    <w:p w14:paraId="2E62EBBA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Zaawansowana video detekcja: detekcja ruchu, zasłonięcie, zanik obrazu,</w:t>
      </w:r>
    </w:p>
    <w:p w14:paraId="23F9FE56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Inteligentne funkcje: przekroczenie linii, wtargnięcie w obszar, zniknięcie/pozostawienie przedmiotów, detekcja twarzy, detekcja audio, liczenie osób,</w:t>
      </w:r>
    </w:p>
    <w:p w14:paraId="489EF2D2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Obsługa 4 dysków SATAIII  max. 6TB każdy, 2 porty USB, 1 wejście i 1 wyjście audio, 16 wejść i 4 wyjścia alarmowe,</w:t>
      </w:r>
    </w:p>
    <w:p w14:paraId="14D64A5E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Możliwość zamontowania wewnętrznej nagrywarki CD/DVD (*po zamontowaniu nagrywarki możliwe jest podłączenie tylko 2 dysków HDD ),</w:t>
      </w:r>
    </w:p>
    <w:p w14:paraId="7BEFB716" w14:textId="77777777" w:rsidR="009E625D" w:rsidRPr="009E625D" w:rsidRDefault="009E625D" w:rsidP="009E625D">
      <w:pPr>
        <w:numPr>
          <w:ilvl w:val="0"/>
          <w:numId w:val="12"/>
        </w:numPr>
        <w:shd w:val="clear" w:color="auto" w:fill="FFFFFF"/>
        <w:suppressAutoHyphens w:val="0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Wbudowany web serwer, obsługa przez CMS (DSS/Smart PSS/BCS Manager), DMSS, aplikacja mobilna BCS (iOS, android), P2P.</w:t>
      </w:r>
    </w:p>
    <w:p w14:paraId="6D6F649E" w14:textId="77777777" w:rsidR="009E625D" w:rsidRPr="009E625D" w:rsidRDefault="009E625D" w:rsidP="009E625D">
      <w:pPr>
        <w:shd w:val="clear" w:color="auto" w:fill="FFFFFF"/>
        <w:suppressAutoHyphens w:val="0"/>
        <w:rPr>
          <w:rFonts w:cs="Arial"/>
          <w:szCs w:val="22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8"/>
        <w:gridCol w:w="7322"/>
        <w:gridCol w:w="1071"/>
      </w:tblGrid>
      <w:tr w:rsidR="009E625D" w:rsidRPr="009E625D" w14:paraId="7D9AA78F" w14:textId="77777777" w:rsidTr="00A676EC">
        <w:trPr>
          <w:trHeight w:val="501"/>
        </w:trPr>
        <w:tc>
          <w:tcPr>
            <w:tcW w:w="583" w:type="dxa"/>
            <w:shd w:val="clear" w:color="auto" w:fill="auto"/>
            <w:vAlign w:val="center"/>
          </w:tcPr>
          <w:p w14:paraId="6573EDAB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b/>
                <w:szCs w:val="22"/>
                <w:lang w:eastAsia="en-US"/>
              </w:rPr>
            </w:pPr>
            <w:r w:rsidRPr="009E625D">
              <w:rPr>
                <w:rFonts w:eastAsia="Calibri"/>
                <w:b/>
                <w:szCs w:val="22"/>
                <w:lang w:eastAsia="en-US"/>
              </w:rPr>
              <w:lastRenderedPageBreak/>
              <w:t>L.p.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2B71A518" w14:textId="77777777" w:rsidR="009E625D" w:rsidRPr="009E625D" w:rsidRDefault="009E625D" w:rsidP="009E625D">
            <w:pPr>
              <w:suppressAutoHyphens w:val="0"/>
              <w:rPr>
                <w:rFonts w:eastAsia="Calibri"/>
                <w:b/>
                <w:szCs w:val="22"/>
                <w:lang w:eastAsia="en-US"/>
              </w:rPr>
            </w:pPr>
            <w:r w:rsidRPr="009E625D">
              <w:rPr>
                <w:rFonts w:eastAsia="Calibri"/>
                <w:b/>
                <w:szCs w:val="22"/>
                <w:lang w:eastAsia="en-US"/>
              </w:rPr>
              <w:t>Urządzenie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41D759BE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b/>
                <w:szCs w:val="22"/>
                <w:lang w:eastAsia="en-US"/>
              </w:rPr>
            </w:pPr>
            <w:r w:rsidRPr="009E625D">
              <w:rPr>
                <w:rFonts w:eastAsia="Calibri"/>
                <w:b/>
                <w:szCs w:val="22"/>
                <w:lang w:eastAsia="en-US"/>
              </w:rPr>
              <w:t>Ilość</w:t>
            </w:r>
          </w:p>
        </w:tc>
      </w:tr>
      <w:tr w:rsidR="009E625D" w:rsidRPr="009E625D" w14:paraId="6CBDE7A5" w14:textId="77777777" w:rsidTr="00A676EC">
        <w:tc>
          <w:tcPr>
            <w:tcW w:w="583" w:type="dxa"/>
            <w:shd w:val="clear" w:color="auto" w:fill="auto"/>
            <w:vAlign w:val="center"/>
          </w:tcPr>
          <w:p w14:paraId="311B1B7A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1.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77F9DAD4" w14:textId="1E9ED2C0" w:rsidR="009E625D" w:rsidRPr="009E625D" w:rsidRDefault="009E625D" w:rsidP="009E625D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lang w:eastAsia="pl-PL"/>
              </w:rPr>
            </w:pPr>
            <w:r w:rsidRPr="009E625D">
              <w:rPr>
                <w:rFonts w:cs="Arial"/>
                <w:color w:val="000000"/>
                <w:sz w:val="20"/>
                <w:lang w:eastAsia="pl-PL"/>
              </w:rPr>
              <w:t>Kamery tubowe wandaloodporne 4 megapikselowe IP wyposażone w przetwornik 1/3” typu PS CMOS o rozdzielczości 4Mpx z obiektywem stałym o ogniskowej 2.8mm i promiennikiem podczerwieni o zasięgu do 30 metrów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474CEA1B" w14:textId="4E07D5CF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4</w:t>
            </w:r>
          </w:p>
        </w:tc>
      </w:tr>
      <w:tr w:rsidR="009E625D" w:rsidRPr="009E625D" w14:paraId="27523739" w14:textId="77777777" w:rsidTr="00A676EC">
        <w:tc>
          <w:tcPr>
            <w:tcW w:w="583" w:type="dxa"/>
            <w:shd w:val="clear" w:color="auto" w:fill="auto"/>
            <w:vAlign w:val="center"/>
          </w:tcPr>
          <w:p w14:paraId="4C6C9CFA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2.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7DCEFC35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rFonts w:cs="Arial"/>
                <w:color w:val="000000"/>
                <w:sz w:val="20"/>
                <w:lang w:eastAsia="pl-PL"/>
              </w:rPr>
            </w:pPr>
            <w:r w:rsidRPr="009E625D">
              <w:rPr>
                <w:sz w:val="20"/>
                <w:lang w:eastAsia="en-US"/>
              </w:rPr>
              <w:t xml:space="preserve">Kamery </w:t>
            </w:r>
            <w:proofErr w:type="spellStart"/>
            <w:r w:rsidRPr="009E625D">
              <w:rPr>
                <w:sz w:val="20"/>
                <w:lang w:eastAsia="en-US"/>
              </w:rPr>
              <w:t>kopułkowe</w:t>
            </w:r>
            <w:proofErr w:type="spellEnd"/>
            <w:r w:rsidRPr="009E625D">
              <w:rPr>
                <w:sz w:val="20"/>
                <w:lang w:eastAsia="en-US"/>
              </w:rPr>
              <w:t xml:space="preserve"> 4 megapikselowe IP wyposażone w przetwornik 1/3” 4Mpx CMOS z obiektywem </w:t>
            </w:r>
            <w:proofErr w:type="spellStart"/>
            <w:r w:rsidRPr="009E625D">
              <w:rPr>
                <w:sz w:val="20"/>
                <w:lang w:eastAsia="en-US"/>
              </w:rPr>
              <w:t>stałoogniskowym</w:t>
            </w:r>
            <w:proofErr w:type="spellEnd"/>
            <w:r w:rsidRPr="009E625D">
              <w:rPr>
                <w:sz w:val="20"/>
                <w:lang w:eastAsia="en-US"/>
              </w:rPr>
              <w:t xml:space="preserve"> 2.8mm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08AE71D9" w14:textId="2599CD70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8</w:t>
            </w:r>
          </w:p>
        </w:tc>
      </w:tr>
      <w:tr w:rsidR="009E625D" w:rsidRPr="009E625D" w14:paraId="2FA383D3" w14:textId="77777777" w:rsidTr="00A676EC">
        <w:tc>
          <w:tcPr>
            <w:tcW w:w="583" w:type="dxa"/>
            <w:shd w:val="clear" w:color="auto" w:fill="auto"/>
            <w:vAlign w:val="center"/>
          </w:tcPr>
          <w:p w14:paraId="181D51B0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3.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37D38775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r w:rsidRPr="009E625D">
              <w:rPr>
                <w:sz w:val="20"/>
                <w:lang w:eastAsia="en-US"/>
              </w:rPr>
              <w:t>Rejestrator 16 kanałowy + 2x dysk SATA 6TB 3,5” 26.1x101.6x147mm, 715g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49006806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3</w:t>
            </w:r>
          </w:p>
        </w:tc>
      </w:tr>
      <w:tr w:rsidR="009E625D" w:rsidRPr="009E625D" w14:paraId="5881411D" w14:textId="77777777" w:rsidTr="00A676EC">
        <w:tc>
          <w:tcPr>
            <w:tcW w:w="583" w:type="dxa"/>
            <w:shd w:val="clear" w:color="auto" w:fill="auto"/>
            <w:vAlign w:val="center"/>
          </w:tcPr>
          <w:p w14:paraId="2F0500BB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4.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6DF9DFEC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proofErr w:type="spellStart"/>
            <w:r w:rsidRPr="009E625D">
              <w:rPr>
                <w:sz w:val="20"/>
                <w:lang w:eastAsia="en-US"/>
              </w:rPr>
              <w:t>Patchpanel</w:t>
            </w:r>
            <w:proofErr w:type="spellEnd"/>
            <w:r w:rsidRPr="009E625D">
              <w:rPr>
                <w:sz w:val="20"/>
                <w:lang w:eastAsia="en-US"/>
              </w:rPr>
              <w:t xml:space="preserve"> 24 porty, ekranowany, kat. 6, niewyposażony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26104058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2</w:t>
            </w:r>
          </w:p>
        </w:tc>
      </w:tr>
      <w:tr w:rsidR="009E625D" w:rsidRPr="009E625D" w14:paraId="6F1522D5" w14:textId="77777777" w:rsidTr="00A676EC">
        <w:tc>
          <w:tcPr>
            <w:tcW w:w="583" w:type="dxa"/>
            <w:shd w:val="clear" w:color="auto" w:fill="auto"/>
            <w:vAlign w:val="center"/>
          </w:tcPr>
          <w:p w14:paraId="71ABEADF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5.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6B5E5815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proofErr w:type="spellStart"/>
            <w:r w:rsidRPr="009E625D">
              <w:rPr>
                <w:sz w:val="20"/>
                <w:lang w:eastAsia="en-US"/>
              </w:rPr>
              <w:t>Keystone</w:t>
            </w:r>
            <w:proofErr w:type="spellEnd"/>
            <w:r w:rsidRPr="009E625D">
              <w:rPr>
                <w:sz w:val="20"/>
                <w:lang w:eastAsia="en-US"/>
              </w:rPr>
              <w:t xml:space="preserve"> ekranowane kat. 6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1D660D33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72</w:t>
            </w:r>
          </w:p>
        </w:tc>
      </w:tr>
      <w:tr w:rsidR="009E625D" w:rsidRPr="009E625D" w14:paraId="2C86D156" w14:textId="77777777" w:rsidTr="00A676EC">
        <w:tc>
          <w:tcPr>
            <w:tcW w:w="583" w:type="dxa"/>
            <w:shd w:val="clear" w:color="auto" w:fill="auto"/>
            <w:vAlign w:val="center"/>
          </w:tcPr>
          <w:p w14:paraId="18E64642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6.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552215A3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r w:rsidRPr="009E625D">
              <w:rPr>
                <w:sz w:val="20"/>
                <w:lang w:eastAsia="en-US"/>
              </w:rPr>
              <w:t xml:space="preserve">Switch 48-portowy przełącznik inteligentny Gigabit </w:t>
            </w:r>
            <w:proofErr w:type="spellStart"/>
            <w:r w:rsidRPr="009E625D">
              <w:rPr>
                <w:sz w:val="20"/>
                <w:lang w:eastAsia="en-US"/>
              </w:rPr>
              <w:t>PoE</w:t>
            </w:r>
            <w:proofErr w:type="spellEnd"/>
            <w:r w:rsidRPr="009E625D">
              <w:rPr>
                <w:sz w:val="20"/>
                <w:lang w:eastAsia="en-US"/>
              </w:rPr>
              <w:t>+ z 4 portami SFP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17A4E8E2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1</w:t>
            </w:r>
          </w:p>
        </w:tc>
      </w:tr>
      <w:tr w:rsidR="009E625D" w:rsidRPr="009E625D" w14:paraId="3F59F1F0" w14:textId="77777777" w:rsidTr="00A676EC">
        <w:tc>
          <w:tcPr>
            <w:tcW w:w="583" w:type="dxa"/>
            <w:shd w:val="clear" w:color="auto" w:fill="auto"/>
            <w:vAlign w:val="center"/>
          </w:tcPr>
          <w:p w14:paraId="4B19A2AA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7.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3182261B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proofErr w:type="spellStart"/>
            <w:r w:rsidRPr="009E625D">
              <w:rPr>
                <w:sz w:val="20"/>
                <w:lang w:eastAsia="en-US"/>
              </w:rPr>
              <w:t>Patchcord</w:t>
            </w:r>
            <w:proofErr w:type="spellEnd"/>
            <w:r w:rsidRPr="009E625D">
              <w:rPr>
                <w:sz w:val="20"/>
                <w:lang w:eastAsia="en-US"/>
              </w:rPr>
              <w:t xml:space="preserve"> 1,5m kat. 6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68FCA52F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36</w:t>
            </w:r>
          </w:p>
        </w:tc>
      </w:tr>
      <w:tr w:rsidR="009E625D" w:rsidRPr="009E625D" w14:paraId="4EFA9C9D" w14:textId="77777777" w:rsidTr="00A676EC">
        <w:tc>
          <w:tcPr>
            <w:tcW w:w="583" w:type="dxa"/>
            <w:shd w:val="clear" w:color="auto" w:fill="auto"/>
            <w:vAlign w:val="center"/>
          </w:tcPr>
          <w:p w14:paraId="78A3534F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8.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2CBFF6B6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proofErr w:type="spellStart"/>
            <w:r w:rsidRPr="009E625D">
              <w:rPr>
                <w:sz w:val="20"/>
                <w:lang w:eastAsia="en-US"/>
              </w:rPr>
              <w:t>Patchcord</w:t>
            </w:r>
            <w:proofErr w:type="spellEnd"/>
            <w:r w:rsidRPr="009E625D">
              <w:rPr>
                <w:sz w:val="20"/>
                <w:lang w:eastAsia="en-US"/>
              </w:rPr>
              <w:t xml:space="preserve"> światłowodowy 1,5m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5B686514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3</w:t>
            </w:r>
          </w:p>
        </w:tc>
      </w:tr>
      <w:tr w:rsidR="009E625D" w:rsidRPr="009E625D" w14:paraId="267FB7E2" w14:textId="77777777" w:rsidTr="00A676EC">
        <w:tc>
          <w:tcPr>
            <w:tcW w:w="583" w:type="dxa"/>
            <w:shd w:val="clear" w:color="auto" w:fill="auto"/>
            <w:vAlign w:val="center"/>
          </w:tcPr>
          <w:p w14:paraId="7F56FF89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9.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47961611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r w:rsidRPr="009E625D">
              <w:rPr>
                <w:sz w:val="20"/>
                <w:lang w:eastAsia="en-US"/>
              </w:rPr>
              <w:t>Skrętka FTP kat. 6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63D96835" w14:textId="5BB08DE4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4</w:t>
            </w:r>
            <w:r w:rsidRPr="009E625D">
              <w:rPr>
                <w:rFonts w:eastAsia="Calibri"/>
                <w:sz w:val="20"/>
                <w:lang w:eastAsia="en-US"/>
              </w:rPr>
              <w:t>00m</w:t>
            </w:r>
          </w:p>
        </w:tc>
      </w:tr>
      <w:tr w:rsidR="009E625D" w:rsidRPr="009E625D" w14:paraId="48271F8B" w14:textId="77777777" w:rsidTr="00A676EC">
        <w:tc>
          <w:tcPr>
            <w:tcW w:w="583" w:type="dxa"/>
            <w:shd w:val="clear" w:color="auto" w:fill="auto"/>
            <w:vAlign w:val="center"/>
          </w:tcPr>
          <w:p w14:paraId="0CBE31E5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10.</w:t>
            </w:r>
          </w:p>
        </w:tc>
        <w:tc>
          <w:tcPr>
            <w:tcW w:w="732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8CDB08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0"/>
                <w:lang w:eastAsia="en-US"/>
              </w:rPr>
            </w:pPr>
            <w:proofErr w:type="spellStart"/>
            <w:r w:rsidRPr="009E625D">
              <w:rPr>
                <w:sz w:val="20"/>
                <w:lang w:eastAsia="en-US"/>
              </w:rPr>
              <w:t>Organizer</w:t>
            </w:r>
            <w:proofErr w:type="spellEnd"/>
            <w:r w:rsidRPr="009E625D">
              <w:rPr>
                <w:sz w:val="20"/>
                <w:lang w:eastAsia="en-US"/>
              </w:rPr>
              <w:t xml:space="preserve"> kablowy do szafy </w:t>
            </w:r>
            <w:proofErr w:type="spellStart"/>
            <w:r w:rsidRPr="009E625D">
              <w:rPr>
                <w:sz w:val="20"/>
                <w:lang w:eastAsia="en-US"/>
              </w:rPr>
              <w:t>rack</w:t>
            </w:r>
            <w:proofErr w:type="spellEnd"/>
            <w:r w:rsidRPr="009E625D">
              <w:rPr>
                <w:sz w:val="20"/>
                <w:lang w:eastAsia="en-US"/>
              </w:rPr>
              <w:t xml:space="preserve"> 19” 1U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71BBAEA0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1</w:t>
            </w:r>
          </w:p>
        </w:tc>
      </w:tr>
    </w:tbl>
    <w:p w14:paraId="1FF1F53C" w14:textId="77777777" w:rsidR="009E625D" w:rsidRPr="009E625D" w:rsidRDefault="009E625D" w:rsidP="009E625D">
      <w:pPr>
        <w:spacing w:before="240"/>
        <w:ind w:firstLine="426"/>
        <w:jc w:val="both"/>
        <w:rPr>
          <w:rFonts w:cs="Arial"/>
          <w:szCs w:val="22"/>
          <w:lang w:eastAsia="pl-PL"/>
        </w:rPr>
      </w:pPr>
      <w:r w:rsidRPr="009E625D">
        <w:rPr>
          <w:rFonts w:cs="Arial"/>
          <w:szCs w:val="22"/>
          <w:lang w:eastAsia="pl-PL"/>
        </w:rPr>
        <w:t>W ramach systemu CCTV należy również zapewnić stanowisko monitorowania. Stanowisko należy zainstalować w pomieszczeniu wskazanym przez Inwestora na etapie wykonawstwa. Stanowisko monitorowania należy wyposażyć w monitor przeznaczony do zastosowania w systemach CCTV oraz stację roboczą PC.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8"/>
        <w:gridCol w:w="7322"/>
        <w:gridCol w:w="1071"/>
      </w:tblGrid>
      <w:tr w:rsidR="009E625D" w:rsidRPr="009E625D" w14:paraId="4B5FAF19" w14:textId="77777777" w:rsidTr="00A676EC">
        <w:trPr>
          <w:trHeight w:val="501"/>
        </w:trPr>
        <w:tc>
          <w:tcPr>
            <w:tcW w:w="583" w:type="dxa"/>
            <w:shd w:val="clear" w:color="auto" w:fill="auto"/>
            <w:vAlign w:val="center"/>
          </w:tcPr>
          <w:p w14:paraId="2059BB31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b/>
                <w:szCs w:val="22"/>
                <w:lang w:eastAsia="en-US"/>
              </w:rPr>
            </w:pPr>
            <w:r w:rsidRPr="009E625D">
              <w:rPr>
                <w:rFonts w:eastAsia="Calibri"/>
                <w:b/>
                <w:szCs w:val="22"/>
                <w:lang w:eastAsia="en-US"/>
              </w:rPr>
              <w:t>L.p.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2D6F09B7" w14:textId="77777777" w:rsidR="009E625D" w:rsidRPr="009E625D" w:rsidRDefault="009E625D" w:rsidP="009E625D">
            <w:pPr>
              <w:suppressAutoHyphens w:val="0"/>
              <w:rPr>
                <w:rFonts w:eastAsia="Calibri"/>
                <w:b/>
                <w:szCs w:val="22"/>
                <w:lang w:eastAsia="en-US"/>
              </w:rPr>
            </w:pPr>
            <w:r w:rsidRPr="009E625D">
              <w:rPr>
                <w:rFonts w:eastAsia="Calibri"/>
                <w:b/>
                <w:szCs w:val="22"/>
                <w:lang w:eastAsia="en-US"/>
              </w:rPr>
              <w:t>Rodzaj oprawy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17D46CD4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b/>
                <w:szCs w:val="22"/>
                <w:lang w:eastAsia="en-US"/>
              </w:rPr>
            </w:pPr>
            <w:r w:rsidRPr="009E625D">
              <w:rPr>
                <w:rFonts w:eastAsia="Calibri"/>
                <w:b/>
                <w:szCs w:val="22"/>
                <w:lang w:eastAsia="en-US"/>
              </w:rPr>
              <w:t>Ilość</w:t>
            </w:r>
          </w:p>
        </w:tc>
      </w:tr>
      <w:tr w:rsidR="009E625D" w:rsidRPr="009E625D" w14:paraId="6C98C8FF" w14:textId="77777777" w:rsidTr="00A676EC">
        <w:tc>
          <w:tcPr>
            <w:tcW w:w="583" w:type="dxa"/>
            <w:shd w:val="clear" w:color="auto" w:fill="auto"/>
            <w:vAlign w:val="center"/>
          </w:tcPr>
          <w:p w14:paraId="30CD20C2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1.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486E81AD" w14:textId="77777777" w:rsidR="009E625D" w:rsidRPr="009E625D" w:rsidRDefault="009E625D" w:rsidP="009E625D">
            <w:pPr>
              <w:tabs>
                <w:tab w:val="left" w:pos="10800"/>
              </w:tabs>
              <w:suppressAutoHyphens w:val="0"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lang w:eastAsia="pl-PL"/>
              </w:rPr>
            </w:pPr>
            <w:r w:rsidRPr="009E625D">
              <w:rPr>
                <w:rFonts w:cs="Arial"/>
                <w:color w:val="000000"/>
                <w:sz w:val="20"/>
                <w:lang w:eastAsia="pl-PL"/>
              </w:rPr>
              <w:t>Monitor LED przystosowany do całodobowej pracy 24/7, 31,5” 1920x1080 (</w:t>
            </w:r>
            <w:proofErr w:type="spellStart"/>
            <w:r w:rsidRPr="009E625D">
              <w:rPr>
                <w:rFonts w:cs="Arial"/>
                <w:color w:val="000000"/>
                <w:sz w:val="20"/>
                <w:lang w:eastAsia="pl-PL"/>
              </w:rPr>
              <w:t>FullHD</w:t>
            </w:r>
            <w:proofErr w:type="spellEnd"/>
            <w:r w:rsidRPr="009E625D">
              <w:rPr>
                <w:rFonts w:cs="Arial"/>
                <w:color w:val="000000"/>
                <w:sz w:val="20"/>
                <w:lang w:eastAsia="pl-PL"/>
              </w:rPr>
              <w:t>), wejścia: HDMI, VGA, DVI, BNC, Audio, kontrast 1000:1, czas reakcji 8ms, jasność 300cd/m2, żywotność min. 50 000godzin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5271A376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1</w:t>
            </w:r>
          </w:p>
        </w:tc>
      </w:tr>
      <w:tr w:rsidR="009E625D" w:rsidRPr="009E625D" w14:paraId="5596E413" w14:textId="77777777" w:rsidTr="00A676EC">
        <w:tc>
          <w:tcPr>
            <w:tcW w:w="583" w:type="dxa"/>
            <w:shd w:val="clear" w:color="auto" w:fill="auto"/>
            <w:vAlign w:val="center"/>
          </w:tcPr>
          <w:p w14:paraId="3C63C464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2.</w:t>
            </w:r>
          </w:p>
        </w:tc>
        <w:tc>
          <w:tcPr>
            <w:tcW w:w="7322" w:type="dxa"/>
            <w:shd w:val="clear" w:color="auto" w:fill="auto"/>
            <w:vAlign w:val="center"/>
          </w:tcPr>
          <w:p w14:paraId="5A71FD6E" w14:textId="77777777" w:rsidR="009E625D" w:rsidRPr="009E625D" w:rsidRDefault="009E625D" w:rsidP="009E625D">
            <w:pPr>
              <w:suppressAutoHyphens w:val="0"/>
              <w:autoSpaceDE w:val="0"/>
              <w:autoSpaceDN w:val="0"/>
              <w:adjustRightInd w:val="0"/>
              <w:spacing w:line="276" w:lineRule="auto"/>
              <w:rPr>
                <w:rFonts w:cs="Arial"/>
                <w:color w:val="000000"/>
                <w:sz w:val="20"/>
                <w:lang w:eastAsia="pl-PL"/>
              </w:rPr>
            </w:pPr>
            <w:r w:rsidRPr="009E625D">
              <w:rPr>
                <w:rFonts w:cs="Arial"/>
                <w:color w:val="000000"/>
                <w:sz w:val="20"/>
                <w:lang w:eastAsia="pl-PL"/>
              </w:rPr>
              <w:t>Stacja robocza PC minimalne wymagania:</w:t>
            </w:r>
          </w:p>
          <w:p w14:paraId="62143B47" w14:textId="77777777" w:rsidR="009E625D" w:rsidRPr="009E625D" w:rsidRDefault="009E625D" w:rsidP="009E625D">
            <w:pPr>
              <w:numPr>
                <w:ilvl w:val="0"/>
                <w:numId w:val="22"/>
              </w:numPr>
              <w:suppressAutoHyphens w:val="0"/>
              <w:autoSpaceDE w:val="0"/>
              <w:autoSpaceDN w:val="0"/>
              <w:adjustRightInd w:val="0"/>
              <w:spacing w:line="276" w:lineRule="auto"/>
              <w:rPr>
                <w:rFonts w:cs="Arial"/>
                <w:color w:val="000000"/>
                <w:sz w:val="20"/>
                <w:lang w:eastAsia="pl-PL"/>
              </w:rPr>
            </w:pPr>
            <w:r w:rsidRPr="009E625D">
              <w:rPr>
                <w:rFonts w:cs="Arial"/>
                <w:color w:val="000000"/>
                <w:sz w:val="20"/>
                <w:lang w:eastAsia="pl-PL"/>
              </w:rPr>
              <w:t>System operacyjny, procesor 4 rdzeniowy, częstotliwość taktowania min. 2,8 GHz, grafika HD Graphics lub lepsza,</w:t>
            </w:r>
          </w:p>
          <w:p w14:paraId="3D32F639" w14:textId="77777777" w:rsidR="009E625D" w:rsidRPr="009E625D" w:rsidRDefault="009E625D" w:rsidP="009E625D">
            <w:pPr>
              <w:numPr>
                <w:ilvl w:val="0"/>
                <w:numId w:val="22"/>
              </w:numPr>
              <w:suppressAutoHyphens w:val="0"/>
              <w:autoSpaceDE w:val="0"/>
              <w:autoSpaceDN w:val="0"/>
              <w:adjustRightInd w:val="0"/>
              <w:spacing w:line="276" w:lineRule="auto"/>
              <w:rPr>
                <w:rFonts w:cs="Arial"/>
                <w:color w:val="000000"/>
                <w:sz w:val="20"/>
                <w:lang w:eastAsia="pl-PL"/>
              </w:rPr>
            </w:pPr>
            <w:r w:rsidRPr="009E625D">
              <w:rPr>
                <w:rFonts w:cs="Arial"/>
                <w:color w:val="000000"/>
                <w:sz w:val="20"/>
                <w:lang w:eastAsia="pl-PL"/>
              </w:rPr>
              <w:t>Pamięć 4GB RAM, Klawiatura i mysz.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671CC3F8" w14:textId="77777777" w:rsidR="009E625D" w:rsidRPr="009E625D" w:rsidRDefault="009E625D" w:rsidP="009E625D">
            <w:pPr>
              <w:suppressAutoHyphens w:val="0"/>
              <w:jc w:val="center"/>
              <w:rPr>
                <w:rFonts w:eastAsia="Calibri"/>
                <w:sz w:val="20"/>
                <w:lang w:eastAsia="en-US"/>
              </w:rPr>
            </w:pPr>
            <w:r w:rsidRPr="009E625D">
              <w:rPr>
                <w:rFonts w:eastAsia="Calibri"/>
                <w:sz w:val="20"/>
                <w:lang w:eastAsia="en-US"/>
              </w:rPr>
              <w:t>1</w:t>
            </w:r>
          </w:p>
        </w:tc>
      </w:tr>
    </w:tbl>
    <w:p w14:paraId="5BFC34EC" w14:textId="77777777" w:rsidR="009E625D" w:rsidRPr="005C589A" w:rsidRDefault="009E625D" w:rsidP="00071992">
      <w:pPr>
        <w:ind w:firstLine="360"/>
        <w:jc w:val="both"/>
        <w:rPr>
          <w:lang w:eastAsia="en-US"/>
        </w:rPr>
      </w:pPr>
    </w:p>
    <w:p w14:paraId="16CDA70C" w14:textId="74E9E5C4" w:rsidR="00CD7616" w:rsidRDefault="00376E3A" w:rsidP="00116B2C">
      <w:pPr>
        <w:pStyle w:val="Akapitzlist"/>
        <w:keepNext/>
        <w:keepLines/>
        <w:numPr>
          <w:ilvl w:val="0"/>
          <w:numId w:val="2"/>
        </w:numPr>
        <w:spacing w:after="0" w:line="240" w:lineRule="auto"/>
        <w:outlineLvl w:val="0"/>
        <w:rPr>
          <w:b/>
          <w:sz w:val="28"/>
        </w:rPr>
      </w:pPr>
      <w:r>
        <w:rPr>
          <w:b/>
          <w:sz w:val="28"/>
        </w:rPr>
        <w:lastRenderedPageBreak/>
        <w:t>Obliczenia techniczne</w:t>
      </w:r>
    </w:p>
    <w:p w14:paraId="07F173FF" w14:textId="77777777" w:rsidR="00376E3A" w:rsidRDefault="00376E3A" w:rsidP="00376E3A">
      <w:pPr>
        <w:pStyle w:val="Akapitzlist"/>
        <w:keepNext/>
        <w:keepLines/>
        <w:spacing w:after="0" w:line="240" w:lineRule="auto"/>
        <w:ind w:left="360"/>
        <w:outlineLvl w:val="0"/>
        <w:rPr>
          <w:b/>
          <w:sz w:val="28"/>
        </w:rPr>
      </w:pPr>
    </w:p>
    <w:p w14:paraId="0D8B8260" w14:textId="3AAF1C0E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  <w:r>
        <w:rPr>
          <w:noProof/>
          <w:lang w:eastAsia="pl-PL"/>
        </w:rPr>
        <w:drawing>
          <wp:inline distT="0" distB="0" distL="0" distR="0" wp14:anchorId="6AD41A6D" wp14:editId="4490F41A">
            <wp:extent cx="5579745" cy="1286923"/>
            <wp:effectExtent l="0" t="0" r="1905" b="889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1286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BB614" w14:textId="77777777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</w:p>
    <w:p w14:paraId="1595F31C" w14:textId="77777777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</w:p>
    <w:p w14:paraId="58EBE922" w14:textId="3D9E2BB2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  <w:r>
        <w:rPr>
          <w:noProof/>
          <w:lang w:eastAsia="pl-PL"/>
        </w:rPr>
        <w:drawing>
          <wp:inline distT="0" distB="0" distL="0" distR="0" wp14:anchorId="77FF1F0E" wp14:editId="406FEF7A">
            <wp:extent cx="5579745" cy="1787906"/>
            <wp:effectExtent l="0" t="0" r="1905" b="317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178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2F490" w14:textId="77777777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</w:p>
    <w:p w14:paraId="349C3C15" w14:textId="77777777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</w:p>
    <w:p w14:paraId="20ACF89A" w14:textId="04354805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  <w:r>
        <w:rPr>
          <w:noProof/>
          <w:lang w:eastAsia="pl-PL"/>
        </w:rPr>
        <w:drawing>
          <wp:inline distT="0" distB="0" distL="0" distR="0" wp14:anchorId="0B188963" wp14:editId="35B056CD">
            <wp:extent cx="5579745" cy="2411981"/>
            <wp:effectExtent l="0" t="0" r="1905" b="762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411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EBDBB" w14:textId="77777777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</w:p>
    <w:p w14:paraId="6FC17ECE" w14:textId="37189063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  <w:r>
        <w:rPr>
          <w:noProof/>
          <w:lang w:eastAsia="pl-PL"/>
        </w:rPr>
        <w:lastRenderedPageBreak/>
        <w:drawing>
          <wp:inline distT="0" distB="0" distL="0" distR="0" wp14:anchorId="4467EC19" wp14:editId="5C745252">
            <wp:extent cx="5579745" cy="2280888"/>
            <wp:effectExtent l="0" t="0" r="1905" b="571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280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6FABD" w14:textId="77777777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</w:p>
    <w:p w14:paraId="564E1487" w14:textId="31883F5E" w:rsid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  <w:r>
        <w:rPr>
          <w:noProof/>
          <w:lang w:eastAsia="pl-PL"/>
        </w:rPr>
        <w:drawing>
          <wp:inline distT="0" distB="0" distL="0" distR="0" wp14:anchorId="52F3D310" wp14:editId="25645823">
            <wp:extent cx="5579745" cy="1973159"/>
            <wp:effectExtent l="0" t="0" r="1905" b="825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1973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DC82C" w14:textId="77777777" w:rsidR="00376E3A" w:rsidRPr="00376E3A" w:rsidRDefault="00376E3A" w:rsidP="00376E3A">
      <w:pPr>
        <w:keepNext/>
        <w:keepLines/>
        <w:spacing w:line="240" w:lineRule="auto"/>
        <w:outlineLvl w:val="0"/>
        <w:rPr>
          <w:b/>
          <w:sz w:val="28"/>
        </w:rPr>
      </w:pPr>
    </w:p>
    <w:p w14:paraId="6A8E3E04" w14:textId="7D4B9DA6" w:rsidR="0066654B" w:rsidRPr="00376E3A" w:rsidRDefault="00376E3A" w:rsidP="00376E3A">
      <w:pPr>
        <w:pStyle w:val="Akapitzlist"/>
        <w:numPr>
          <w:ilvl w:val="0"/>
          <w:numId w:val="2"/>
        </w:numPr>
        <w:rPr>
          <w:b/>
          <w:sz w:val="28"/>
        </w:rPr>
      </w:pPr>
      <w:r w:rsidRPr="00376E3A">
        <w:rPr>
          <w:b/>
          <w:sz w:val="28"/>
        </w:rPr>
        <w:t>Uwagi końcowe</w:t>
      </w:r>
    </w:p>
    <w:p w14:paraId="6DEE044E" w14:textId="77777777" w:rsidR="001920D4" w:rsidRPr="00167916" w:rsidRDefault="001920D4" w:rsidP="001920D4">
      <w:pPr>
        <w:suppressAutoHyphens w:val="0"/>
        <w:ind w:firstLine="360"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Wszelkie zmiany w dokumentacji projektowej należy uzgodnić z projektantem.</w:t>
      </w:r>
    </w:p>
    <w:p w14:paraId="5F2810E8" w14:textId="77777777" w:rsidR="001920D4" w:rsidRPr="00167916" w:rsidRDefault="001920D4" w:rsidP="001920D4">
      <w:pPr>
        <w:suppressAutoHyphens w:val="0"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Szczegółowe rozwiązania wykonawcze realizować na podstawie dokumentacji wykonawczej.</w:t>
      </w:r>
    </w:p>
    <w:p w14:paraId="1F1D75C4" w14:textId="77777777" w:rsidR="001920D4" w:rsidRPr="00167916" w:rsidRDefault="001920D4" w:rsidP="001920D4">
      <w:pPr>
        <w:suppressAutoHyphens w:val="0"/>
        <w:ind w:firstLine="360"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Przy wykonywaniu prac budowlano-montażowych należy stosować wyroby dopuszczone do obrotu i stosowania w budownictwie. Za dopuszczone do obrotu i stosowania</w:t>
      </w:r>
      <w:r>
        <w:rPr>
          <w:rFonts w:eastAsia="Calibri"/>
          <w:szCs w:val="22"/>
          <w:lang w:eastAsia="en-US"/>
        </w:rPr>
        <w:t xml:space="preserve"> </w:t>
      </w:r>
      <w:r w:rsidRPr="00167916">
        <w:rPr>
          <w:rFonts w:eastAsia="Calibri"/>
          <w:szCs w:val="22"/>
          <w:lang w:eastAsia="en-US"/>
        </w:rPr>
        <w:t>w budownictwie uznaje się wyroby dla których zgodnie z ustawą z dnia 16 kwietnia 2004r. o wyrobach budowlanych oraz zgodnie z odrębnymi przepisami:</w:t>
      </w:r>
    </w:p>
    <w:p w14:paraId="483B9FBE" w14:textId="77777777" w:rsidR="001920D4" w:rsidRPr="0066654B" w:rsidRDefault="001920D4" w:rsidP="003B07CD">
      <w:pPr>
        <w:numPr>
          <w:ilvl w:val="0"/>
          <w:numId w:val="3"/>
        </w:numPr>
        <w:suppressAutoHyphens w:val="0"/>
        <w:spacing w:after="200"/>
        <w:contextualSpacing/>
        <w:jc w:val="both"/>
        <w:rPr>
          <w:rFonts w:eastAsia="Calibri"/>
          <w:szCs w:val="22"/>
          <w:lang w:eastAsia="en-US"/>
        </w:rPr>
      </w:pPr>
      <w:r w:rsidRPr="0066654B">
        <w:rPr>
          <w:rFonts w:eastAsia="Calibri"/>
          <w:szCs w:val="22"/>
          <w:lang w:eastAsia="en-US"/>
        </w:rPr>
        <w:t>Sporządzono krajową deklarację właściwości użytkowych i oznakowano wyrób znakiem budowlanym (zgodnie z systemem krajowym i Polską Normą);</w:t>
      </w:r>
    </w:p>
    <w:p w14:paraId="326C1710" w14:textId="77777777" w:rsidR="001920D4" w:rsidRPr="00167916" w:rsidRDefault="001920D4" w:rsidP="003B07CD">
      <w:pPr>
        <w:numPr>
          <w:ilvl w:val="0"/>
          <w:numId w:val="3"/>
        </w:numPr>
        <w:suppressAutoHyphens w:val="0"/>
        <w:spacing w:after="200"/>
        <w:contextualSpacing/>
        <w:jc w:val="both"/>
        <w:rPr>
          <w:rFonts w:eastAsia="Calibri"/>
          <w:szCs w:val="22"/>
          <w:lang w:eastAsia="en-US"/>
        </w:rPr>
      </w:pPr>
      <w:r w:rsidRPr="0066654B">
        <w:rPr>
          <w:rFonts w:eastAsia="Calibri"/>
          <w:szCs w:val="22"/>
          <w:lang w:eastAsia="en-US"/>
        </w:rPr>
        <w:t>Sporządzono deklaracje właściwości użytkowych i oznakowano wyrób oznakowaniem CE (zgodnie z systemem</w:t>
      </w:r>
      <w:r w:rsidRPr="00167916">
        <w:rPr>
          <w:rFonts w:eastAsia="Calibri"/>
          <w:szCs w:val="22"/>
          <w:lang w:eastAsia="en-US"/>
        </w:rPr>
        <w:t xml:space="preserve"> europejskim według CPR - Rozporządzenia Parlamentu Europejskiego i Rady nr 305/2011 z dnia 9 marca 2011r. ustanawiającego zharmonizowane warunki wprowadzania do obrotu wyrobów budowlanych);</w:t>
      </w:r>
    </w:p>
    <w:p w14:paraId="77BD8EE2" w14:textId="77777777" w:rsidR="001920D4" w:rsidRPr="00167916" w:rsidRDefault="001920D4" w:rsidP="003B07CD">
      <w:pPr>
        <w:numPr>
          <w:ilvl w:val="0"/>
          <w:numId w:val="3"/>
        </w:numPr>
        <w:suppressAutoHyphens w:val="0"/>
        <w:spacing w:after="200"/>
        <w:contextualSpacing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lastRenderedPageBreak/>
        <w:t>Udostępniono wyrób legalnie wprowadzony do obrotu;</w:t>
      </w:r>
    </w:p>
    <w:p w14:paraId="3E1F7EA5" w14:textId="77777777" w:rsidR="001920D4" w:rsidRPr="00167916" w:rsidRDefault="001920D4" w:rsidP="003B07CD">
      <w:pPr>
        <w:numPr>
          <w:ilvl w:val="0"/>
          <w:numId w:val="3"/>
        </w:numPr>
        <w:suppressAutoHyphens w:val="0"/>
        <w:spacing w:after="200"/>
        <w:contextualSpacing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Jednostkowo zastosowano w obiekcie budowlanym.</w:t>
      </w:r>
    </w:p>
    <w:p w14:paraId="594A543C" w14:textId="77777777" w:rsidR="001920D4" w:rsidRPr="00167916" w:rsidRDefault="001920D4" w:rsidP="001920D4">
      <w:pPr>
        <w:suppressAutoHyphens w:val="0"/>
        <w:spacing w:after="200"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Po wbudowaniu projektowanych urządzeń należy przeprowadzić próby i pomiary odbiorcze. Całość robót wykonać zgodnie z obowiązującymi zasadami BHP, PBUE oraz przepisami  i normami.</w:t>
      </w:r>
    </w:p>
    <w:p w14:paraId="138E68E7" w14:textId="77777777" w:rsidR="001920D4" w:rsidRPr="00167916" w:rsidRDefault="001920D4" w:rsidP="001920D4">
      <w:pPr>
        <w:suppressAutoHyphens w:val="0"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Po zakończeniu robót należy wykonać:</w:t>
      </w:r>
    </w:p>
    <w:p w14:paraId="595B16FF" w14:textId="77777777" w:rsidR="001920D4" w:rsidRPr="00167916" w:rsidRDefault="001920D4" w:rsidP="003B07CD">
      <w:pPr>
        <w:numPr>
          <w:ilvl w:val="0"/>
          <w:numId w:val="4"/>
        </w:numPr>
        <w:suppressAutoHyphens w:val="0"/>
        <w:spacing w:after="200"/>
        <w:contextualSpacing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pomiary skuteczności ochrony przeciwporażeniowej oraz rezystancji izolacji ułożonych kabli,</w:t>
      </w:r>
    </w:p>
    <w:p w14:paraId="168E0D81" w14:textId="77777777" w:rsidR="001920D4" w:rsidRPr="00167916" w:rsidRDefault="001920D4" w:rsidP="003B07CD">
      <w:pPr>
        <w:numPr>
          <w:ilvl w:val="0"/>
          <w:numId w:val="4"/>
        </w:numPr>
        <w:suppressAutoHyphens w:val="0"/>
        <w:spacing w:after="200"/>
        <w:contextualSpacing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pomiary natężenia oświetlenia podstawowego i awaryjnego.</w:t>
      </w:r>
    </w:p>
    <w:p w14:paraId="3EA38718" w14:textId="5599048C" w:rsidR="0020526B" w:rsidRPr="00167916" w:rsidRDefault="001920D4" w:rsidP="001920D4">
      <w:pPr>
        <w:suppressAutoHyphens w:val="0"/>
        <w:spacing w:after="200"/>
        <w:jc w:val="both"/>
        <w:rPr>
          <w:rFonts w:eastAsia="Calibri"/>
          <w:szCs w:val="22"/>
          <w:lang w:eastAsia="en-US"/>
        </w:rPr>
      </w:pPr>
      <w:r w:rsidRPr="00167916">
        <w:rPr>
          <w:rFonts w:eastAsia="Calibri"/>
          <w:szCs w:val="22"/>
          <w:lang w:eastAsia="en-US"/>
        </w:rPr>
        <w:t>Wyniki potwierdzić protokołami i przedłożyć w dokumentacji powykonawczej.</w:t>
      </w:r>
    </w:p>
    <w:p w14:paraId="338C8FD3" w14:textId="399649C6" w:rsidR="0020526B" w:rsidRPr="0020526B" w:rsidRDefault="0020526B" w:rsidP="0020526B">
      <w:pPr>
        <w:pStyle w:val="Akapitzlist"/>
        <w:numPr>
          <w:ilvl w:val="0"/>
          <w:numId w:val="2"/>
        </w:numPr>
        <w:spacing w:line="240" w:lineRule="auto"/>
        <w:rPr>
          <w:rFonts w:eastAsiaTheme="minorHAnsi" w:cs="Arial"/>
          <w:b/>
          <w:sz w:val="28"/>
          <w:szCs w:val="28"/>
        </w:rPr>
      </w:pPr>
      <w:r w:rsidRPr="0020526B">
        <w:rPr>
          <w:rFonts w:eastAsiaTheme="minorHAnsi" w:cs="Arial"/>
          <w:b/>
          <w:sz w:val="28"/>
          <w:szCs w:val="28"/>
        </w:rPr>
        <w:t xml:space="preserve">Zestawienie ważniejszych </w:t>
      </w:r>
      <w:r>
        <w:rPr>
          <w:rFonts w:eastAsiaTheme="minorHAnsi" w:cs="Arial"/>
          <w:b/>
          <w:sz w:val="28"/>
          <w:szCs w:val="28"/>
        </w:rPr>
        <w:t>materiałów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808"/>
        <w:gridCol w:w="6554"/>
        <w:gridCol w:w="780"/>
        <w:gridCol w:w="861"/>
      </w:tblGrid>
      <w:tr w:rsidR="0020526B" w:rsidRPr="0020526B" w14:paraId="722201C1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30C2B4F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  <w:t>L.P.</w:t>
            </w:r>
          </w:p>
        </w:tc>
        <w:tc>
          <w:tcPr>
            <w:tcW w:w="6554" w:type="dxa"/>
            <w:noWrap/>
            <w:hideMark/>
          </w:tcPr>
          <w:p w14:paraId="38A56A5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  <w:t>OPIS</w:t>
            </w:r>
          </w:p>
        </w:tc>
        <w:tc>
          <w:tcPr>
            <w:tcW w:w="780" w:type="dxa"/>
            <w:noWrap/>
            <w:vAlign w:val="center"/>
            <w:hideMark/>
          </w:tcPr>
          <w:p w14:paraId="3CED095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  <w:t>j.m.</w:t>
            </w:r>
          </w:p>
        </w:tc>
        <w:tc>
          <w:tcPr>
            <w:tcW w:w="861" w:type="dxa"/>
            <w:noWrap/>
            <w:vAlign w:val="center"/>
            <w:hideMark/>
          </w:tcPr>
          <w:p w14:paraId="6C8CD70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b/>
                <w:bCs/>
                <w:sz w:val="18"/>
                <w:szCs w:val="18"/>
                <w:lang w:eastAsia="en-US"/>
              </w:rPr>
              <w:t>ILOŚĆ</w:t>
            </w:r>
          </w:p>
        </w:tc>
      </w:tr>
      <w:tr w:rsidR="0020526B" w:rsidRPr="0020526B" w14:paraId="3FC2D38B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1DAA3DA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1.</w:t>
            </w:r>
          </w:p>
        </w:tc>
        <w:tc>
          <w:tcPr>
            <w:tcW w:w="6554" w:type="dxa"/>
            <w:noWrap/>
            <w:hideMark/>
          </w:tcPr>
          <w:p w14:paraId="270B0E59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OSŁONKA 5 MOD. BIA£A</w:t>
            </w:r>
          </w:p>
        </w:tc>
        <w:tc>
          <w:tcPr>
            <w:tcW w:w="780" w:type="dxa"/>
            <w:noWrap/>
            <w:vAlign w:val="center"/>
            <w:hideMark/>
          </w:tcPr>
          <w:p w14:paraId="6E32436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9507C7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</w:t>
            </w:r>
          </w:p>
        </w:tc>
      </w:tr>
      <w:tr w:rsidR="0020526B" w:rsidRPr="0020526B" w14:paraId="78D9C7C4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303A42D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2.</w:t>
            </w:r>
          </w:p>
        </w:tc>
        <w:tc>
          <w:tcPr>
            <w:tcW w:w="6554" w:type="dxa"/>
            <w:noWrap/>
            <w:hideMark/>
          </w:tcPr>
          <w:p w14:paraId="462295DC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BLOK ROZDZIELCZY 1 BIEG. 125A</w:t>
            </w:r>
          </w:p>
        </w:tc>
        <w:tc>
          <w:tcPr>
            <w:tcW w:w="780" w:type="dxa"/>
            <w:noWrap/>
            <w:vAlign w:val="center"/>
            <w:hideMark/>
          </w:tcPr>
          <w:p w14:paraId="37DBE06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93CB43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10</w:t>
            </w:r>
          </w:p>
        </w:tc>
      </w:tr>
      <w:tr w:rsidR="0020526B" w:rsidRPr="0020526B" w14:paraId="18B11672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55D18FB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3.</w:t>
            </w:r>
          </w:p>
        </w:tc>
        <w:tc>
          <w:tcPr>
            <w:tcW w:w="6554" w:type="dxa"/>
            <w:noWrap/>
            <w:hideMark/>
          </w:tcPr>
          <w:p w14:paraId="6383D791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XL3 160 LISTWA PRZYŁĄCZENIOWA</w:t>
            </w:r>
          </w:p>
        </w:tc>
        <w:tc>
          <w:tcPr>
            <w:tcW w:w="780" w:type="dxa"/>
            <w:noWrap/>
            <w:vAlign w:val="center"/>
            <w:hideMark/>
          </w:tcPr>
          <w:p w14:paraId="53F1BF5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7C45B15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</w:t>
            </w:r>
          </w:p>
        </w:tc>
      </w:tr>
      <w:tr w:rsidR="0020526B" w:rsidRPr="0020526B" w14:paraId="15DBB5E2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5CB6E3F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4.</w:t>
            </w:r>
          </w:p>
        </w:tc>
        <w:tc>
          <w:tcPr>
            <w:tcW w:w="6554" w:type="dxa"/>
            <w:noWrap/>
            <w:hideMark/>
          </w:tcPr>
          <w:p w14:paraId="6F543852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XL3S 160 OBUDOWA WNĘKOWA 3x24M</w:t>
            </w:r>
          </w:p>
        </w:tc>
        <w:tc>
          <w:tcPr>
            <w:tcW w:w="780" w:type="dxa"/>
            <w:noWrap/>
            <w:vAlign w:val="center"/>
            <w:hideMark/>
          </w:tcPr>
          <w:p w14:paraId="0D01877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EB6CCC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48777A9E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28DD57A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5.</w:t>
            </w:r>
          </w:p>
        </w:tc>
        <w:tc>
          <w:tcPr>
            <w:tcW w:w="6554" w:type="dxa"/>
            <w:noWrap/>
            <w:hideMark/>
          </w:tcPr>
          <w:p w14:paraId="4E7940A5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XL3S 160 OBUDOWA WNĘKOWA 6x24M</w:t>
            </w:r>
          </w:p>
        </w:tc>
        <w:tc>
          <w:tcPr>
            <w:tcW w:w="780" w:type="dxa"/>
            <w:noWrap/>
            <w:vAlign w:val="center"/>
            <w:hideMark/>
          </w:tcPr>
          <w:p w14:paraId="1CB1C7A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6B44C64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0796AEA4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2AA7DDB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6.</w:t>
            </w:r>
          </w:p>
        </w:tc>
        <w:tc>
          <w:tcPr>
            <w:tcW w:w="6554" w:type="dxa"/>
            <w:noWrap/>
            <w:hideMark/>
          </w:tcPr>
          <w:p w14:paraId="04F24314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XL3S 160 DRZWI METALOWE 3x24M</w:t>
            </w:r>
          </w:p>
        </w:tc>
        <w:tc>
          <w:tcPr>
            <w:tcW w:w="780" w:type="dxa"/>
            <w:noWrap/>
            <w:vAlign w:val="center"/>
            <w:hideMark/>
          </w:tcPr>
          <w:p w14:paraId="5D03F83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7C55EDF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7193635A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3AB68CF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7.</w:t>
            </w:r>
          </w:p>
        </w:tc>
        <w:tc>
          <w:tcPr>
            <w:tcW w:w="6554" w:type="dxa"/>
            <w:noWrap/>
            <w:hideMark/>
          </w:tcPr>
          <w:p w14:paraId="0849B858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XL3S 160 DRZWI METALOWE 6x24M</w:t>
            </w:r>
          </w:p>
        </w:tc>
        <w:tc>
          <w:tcPr>
            <w:tcW w:w="780" w:type="dxa"/>
            <w:noWrap/>
            <w:vAlign w:val="center"/>
            <w:hideMark/>
          </w:tcPr>
          <w:p w14:paraId="0F31C3B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32D07D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1ED0E76C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3E576B2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8.</w:t>
            </w:r>
          </w:p>
        </w:tc>
        <w:tc>
          <w:tcPr>
            <w:tcW w:w="6554" w:type="dxa"/>
            <w:noWrap/>
            <w:hideMark/>
          </w:tcPr>
          <w:p w14:paraId="3AB5D649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XL3/XL3S PRZEWÓD EKWIPOTENCJALNY</w:t>
            </w:r>
          </w:p>
        </w:tc>
        <w:tc>
          <w:tcPr>
            <w:tcW w:w="780" w:type="dxa"/>
            <w:noWrap/>
            <w:vAlign w:val="center"/>
            <w:hideMark/>
          </w:tcPr>
          <w:p w14:paraId="6CEA8DA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7D4A19E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33A1D0C5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4F4AE3B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9.</w:t>
            </w:r>
          </w:p>
        </w:tc>
        <w:tc>
          <w:tcPr>
            <w:tcW w:w="6554" w:type="dxa"/>
            <w:noWrap/>
            <w:hideMark/>
          </w:tcPr>
          <w:p w14:paraId="070FAAC5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WYŁĄCZNIK. S301 TX3 6000A B6 1P</w:t>
            </w:r>
          </w:p>
        </w:tc>
        <w:tc>
          <w:tcPr>
            <w:tcW w:w="780" w:type="dxa"/>
            <w:noWrap/>
            <w:vAlign w:val="center"/>
            <w:hideMark/>
          </w:tcPr>
          <w:p w14:paraId="7F170AA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31FF8BC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2387AA51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61D2E4F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10.</w:t>
            </w:r>
          </w:p>
        </w:tc>
        <w:tc>
          <w:tcPr>
            <w:tcW w:w="6554" w:type="dxa"/>
            <w:noWrap/>
            <w:hideMark/>
          </w:tcPr>
          <w:p w14:paraId="72A7AC6D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WYŁĄCZNIK. S301 TX3 6000A B10 1P</w:t>
            </w:r>
          </w:p>
        </w:tc>
        <w:tc>
          <w:tcPr>
            <w:tcW w:w="780" w:type="dxa"/>
            <w:noWrap/>
            <w:vAlign w:val="center"/>
            <w:hideMark/>
          </w:tcPr>
          <w:p w14:paraId="258ECEB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729D9C7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</w:t>
            </w:r>
          </w:p>
        </w:tc>
      </w:tr>
      <w:tr w:rsidR="0020526B" w:rsidRPr="0020526B" w14:paraId="3762F460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269DA44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11.</w:t>
            </w:r>
          </w:p>
        </w:tc>
        <w:tc>
          <w:tcPr>
            <w:tcW w:w="6554" w:type="dxa"/>
            <w:noWrap/>
            <w:hideMark/>
          </w:tcPr>
          <w:p w14:paraId="08B493F0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WYŁĄCZNIK. S301 TX3 6000A B16 1P</w:t>
            </w:r>
          </w:p>
        </w:tc>
        <w:tc>
          <w:tcPr>
            <w:tcW w:w="780" w:type="dxa"/>
            <w:noWrap/>
            <w:vAlign w:val="center"/>
            <w:hideMark/>
          </w:tcPr>
          <w:p w14:paraId="129C04A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66A4EF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30</w:t>
            </w:r>
          </w:p>
        </w:tc>
      </w:tr>
      <w:tr w:rsidR="0020526B" w:rsidRPr="0020526B" w14:paraId="14898DBC" w14:textId="77777777" w:rsidTr="0020526B">
        <w:trPr>
          <w:trHeight w:val="300"/>
        </w:trPr>
        <w:tc>
          <w:tcPr>
            <w:tcW w:w="808" w:type="dxa"/>
            <w:noWrap/>
            <w:vAlign w:val="center"/>
            <w:hideMark/>
          </w:tcPr>
          <w:p w14:paraId="6A45E0A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12.</w:t>
            </w:r>
          </w:p>
        </w:tc>
        <w:tc>
          <w:tcPr>
            <w:tcW w:w="6554" w:type="dxa"/>
            <w:noWrap/>
            <w:hideMark/>
          </w:tcPr>
          <w:p w14:paraId="15C7BE49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WYŁĄCZNIK. S303 TX3 6000A B16 3P</w:t>
            </w:r>
          </w:p>
        </w:tc>
        <w:tc>
          <w:tcPr>
            <w:tcW w:w="780" w:type="dxa"/>
            <w:noWrap/>
            <w:vAlign w:val="center"/>
            <w:hideMark/>
          </w:tcPr>
          <w:p w14:paraId="2ADBADA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48A246F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</w:t>
            </w:r>
          </w:p>
        </w:tc>
      </w:tr>
      <w:tr w:rsidR="0020526B" w:rsidRPr="0020526B" w14:paraId="5BEDC96D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C0F1F8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13.</w:t>
            </w:r>
          </w:p>
        </w:tc>
        <w:tc>
          <w:tcPr>
            <w:tcW w:w="6554" w:type="dxa"/>
            <w:noWrap/>
            <w:vAlign w:val="center"/>
          </w:tcPr>
          <w:p w14:paraId="6B38E9F6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WYŁĄCZNIK. S303 TX3 6000A C20 3P</w:t>
            </w:r>
          </w:p>
        </w:tc>
        <w:tc>
          <w:tcPr>
            <w:tcW w:w="780" w:type="dxa"/>
            <w:noWrap/>
            <w:vAlign w:val="center"/>
          </w:tcPr>
          <w:p w14:paraId="0174688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69D999C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7FB057C0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C55473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14.</w:t>
            </w:r>
          </w:p>
        </w:tc>
        <w:tc>
          <w:tcPr>
            <w:tcW w:w="6554" w:type="dxa"/>
            <w:noWrap/>
            <w:vAlign w:val="center"/>
            <w:hideMark/>
          </w:tcPr>
          <w:p w14:paraId="7E9AFDE5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ROZŁĄCZNIK. IZOL. FRX403 100A 3P</w:t>
            </w:r>
          </w:p>
        </w:tc>
        <w:tc>
          <w:tcPr>
            <w:tcW w:w="780" w:type="dxa"/>
            <w:noWrap/>
            <w:vAlign w:val="center"/>
            <w:hideMark/>
          </w:tcPr>
          <w:p w14:paraId="1B0B3B5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8F164A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3B793AE5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2B235A3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15.</w:t>
            </w:r>
          </w:p>
        </w:tc>
        <w:tc>
          <w:tcPr>
            <w:tcW w:w="6554" w:type="dxa"/>
            <w:noWrap/>
            <w:hideMark/>
          </w:tcPr>
          <w:p w14:paraId="06488E08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WYŁĄCZNIK. S304 DX3 6000A/10kA C25 4P</w:t>
            </w:r>
          </w:p>
        </w:tc>
        <w:tc>
          <w:tcPr>
            <w:tcW w:w="780" w:type="dxa"/>
            <w:noWrap/>
            <w:vAlign w:val="center"/>
            <w:hideMark/>
          </w:tcPr>
          <w:p w14:paraId="287D762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702AF80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728B6EC5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4D538B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16.</w:t>
            </w:r>
          </w:p>
        </w:tc>
        <w:tc>
          <w:tcPr>
            <w:tcW w:w="6554" w:type="dxa"/>
            <w:noWrap/>
            <w:hideMark/>
          </w:tcPr>
          <w:p w14:paraId="72EC7514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 RÓŻNICOWOPRĄDOWY P302 TX3 40A 30MA 2P AC</w:t>
            </w:r>
          </w:p>
        </w:tc>
        <w:tc>
          <w:tcPr>
            <w:tcW w:w="780" w:type="dxa"/>
            <w:noWrap/>
            <w:vAlign w:val="center"/>
            <w:hideMark/>
          </w:tcPr>
          <w:p w14:paraId="7454627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6453811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18</w:t>
            </w:r>
          </w:p>
        </w:tc>
      </w:tr>
      <w:tr w:rsidR="0020526B" w:rsidRPr="0020526B" w14:paraId="67809111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A25769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17.</w:t>
            </w:r>
          </w:p>
        </w:tc>
        <w:tc>
          <w:tcPr>
            <w:tcW w:w="6554" w:type="dxa"/>
            <w:noWrap/>
            <w:hideMark/>
          </w:tcPr>
          <w:p w14:paraId="3A43AF2A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WYŁĄCZNIK RÓŻNICOWOPRĄDOWY P302 TX3 40A 30MA 2P A</w:t>
            </w:r>
          </w:p>
        </w:tc>
        <w:tc>
          <w:tcPr>
            <w:tcW w:w="780" w:type="dxa"/>
            <w:noWrap/>
            <w:vAlign w:val="center"/>
            <w:hideMark/>
          </w:tcPr>
          <w:p w14:paraId="51A3A11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D67F07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</w:t>
            </w:r>
          </w:p>
        </w:tc>
      </w:tr>
      <w:tr w:rsidR="0020526B" w:rsidRPr="0020526B" w14:paraId="1BE19F11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A4A2DD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18.</w:t>
            </w:r>
          </w:p>
        </w:tc>
        <w:tc>
          <w:tcPr>
            <w:tcW w:w="6554" w:type="dxa"/>
            <w:noWrap/>
            <w:hideMark/>
          </w:tcPr>
          <w:p w14:paraId="1ACD63D4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WYŁĄCZNIK RÓŻNICOWOPRĄDOWY P304 TX3 40A 30MA 4P AC</w:t>
            </w:r>
          </w:p>
        </w:tc>
        <w:tc>
          <w:tcPr>
            <w:tcW w:w="780" w:type="dxa"/>
            <w:noWrap/>
            <w:vAlign w:val="center"/>
            <w:hideMark/>
          </w:tcPr>
          <w:p w14:paraId="547B83D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17EE34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</w:t>
            </w:r>
          </w:p>
        </w:tc>
      </w:tr>
      <w:tr w:rsidR="0020526B" w:rsidRPr="0020526B" w14:paraId="0D1FEFE7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9A0103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19.</w:t>
            </w:r>
          </w:p>
        </w:tc>
        <w:tc>
          <w:tcPr>
            <w:tcW w:w="6554" w:type="dxa"/>
            <w:noWrap/>
            <w:hideMark/>
          </w:tcPr>
          <w:p w14:paraId="4C9ADAEE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OGRANICZNIK PRZEP. T2 20KA 3P+N</w:t>
            </w:r>
          </w:p>
        </w:tc>
        <w:tc>
          <w:tcPr>
            <w:tcW w:w="780" w:type="dxa"/>
            <w:noWrap/>
            <w:vAlign w:val="center"/>
            <w:hideMark/>
          </w:tcPr>
          <w:p w14:paraId="6BCDCB3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50F9759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3F0D9D2D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D433B8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20.</w:t>
            </w:r>
          </w:p>
        </w:tc>
        <w:tc>
          <w:tcPr>
            <w:tcW w:w="6554" w:type="dxa"/>
            <w:noWrap/>
            <w:hideMark/>
          </w:tcPr>
          <w:p w14:paraId="37504067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OGRANICZNIK PRZEP. T2 40KA 3P+N</w:t>
            </w:r>
          </w:p>
        </w:tc>
        <w:tc>
          <w:tcPr>
            <w:tcW w:w="780" w:type="dxa"/>
            <w:noWrap/>
            <w:vAlign w:val="center"/>
            <w:hideMark/>
          </w:tcPr>
          <w:p w14:paraId="1CC3816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347A83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76E7E0E4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0853949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21.</w:t>
            </w:r>
          </w:p>
        </w:tc>
        <w:tc>
          <w:tcPr>
            <w:tcW w:w="6554" w:type="dxa"/>
            <w:noWrap/>
            <w:hideMark/>
          </w:tcPr>
          <w:p w14:paraId="097895D7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KABEL: N2XH-J 5x25 0,6/1kV (B2ca)</w:t>
            </w:r>
          </w:p>
        </w:tc>
        <w:tc>
          <w:tcPr>
            <w:tcW w:w="780" w:type="dxa"/>
            <w:noWrap/>
            <w:vAlign w:val="center"/>
            <w:hideMark/>
          </w:tcPr>
          <w:p w14:paraId="72190DE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46383F7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35</w:t>
            </w:r>
          </w:p>
        </w:tc>
      </w:tr>
      <w:tr w:rsidR="0020526B" w:rsidRPr="0020526B" w14:paraId="5F7A593E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8AB862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22.</w:t>
            </w:r>
          </w:p>
        </w:tc>
        <w:tc>
          <w:tcPr>
            <w:tcW w:w="6554" w:type="dxa"/>
            <w:noWrap/>
            <w:hideMark/>
          </w:tcPr>
          <w:p w14:paraId="2746ABFC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NHXMH 3x1,5 300/500  (B2ca)</w:t>
            </w:r>
          </w:p>
        </w:tc>
        <w:tc>
          <w:tcPr>
            <w:tcW w:w="780" w:type="dxa"/>
            <w:noWrap/>
            <w:vAlign w:val="center"/>
            <w:hideMark/>
          </w:tcPr>
          <w:p w14:paraId="5D40BB4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175CD59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400</w:t>
            </w:r>
          </w:p>
        </w:tc>
      </w:tr>
      <w:tr w:rsidR="0020526B" w:rsidRPr="0020526B" w14:paraId="20F9EC8E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3BE8E7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23.</w:t>
            </w:r>
          </w:p>
        </w:tc>
        <w:tc>
          <w:tcPr>
            <w:tcW w:w="6554" w:type="dxa"/>
            <w:noWrap/>
            <w:hideMark/>
          </w:tcPr>
          <w:p w14:paraId="706D51FC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NHXMH 4x1,5 300/500  (B2ca)</w:t>
            </w:r>
          </w:p>
        </w:tc>
        <w:tc>
          <w:tcPr>
            <w:tcW w:w="780" w:type="dxa"/>
            <w:noWrap/>
            <w:vAlign w:val="center"/>
            <w:hideMark/>
          </w:tcPr>
          <w:p w14:paraId="2CEF251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6D6D9BA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300</w:t>
            </w:r>
          </w:p>
        </w:tc>
      </w:tr>
      <w:tr w:rsidR="0020526B" w:rsidRPr="0020526B" w14:paraId="3724AD2D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2EF4B99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24.</w:t>
            </w:r>
          </w:p>
        </w:tc>
        <w:tc>
          <w:tcPr>
            <w:tcW w:w="6554" w:type="dxa"/>
            <w:noWrap/>
            <w:hideMark/>
          </w:tcPr>
          <w:p w14:paraId="7D816E15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YnDYp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4x1,5 450/750 (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Dca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780" w:type="dxa"/>
            <w:noWrap/>
            <w:vAlign w:val="center"/>
            <w:hideMark/>
          </w:tcPr>
          <w:p w14:paraId="696928B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024BF5E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400</w:t>
            </w:r>
          </w:p>
        </w:tc>
      </w:tr>
      <w:tr w:rsidR="0020526B" w:rsidRPr="0020526B" w14:paraId="54C74E0E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5147B8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25.</w:t>
            </w:r>
          </w:p>
        </w:tc>
        <w:tc>
          <w:tcPr>
            <w:tcW w:w="6554" w:type="dxa"/>
            <w:noWrap/>
            <w:hideMark/>
          </w:tcPr>
          <w:p w14:paraId="4DD3D544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NHXMH 3x2,5 300/500  (B2ca)</w:t>
            </w:r>
          </w:p>
        </w:tc>
        <w:tc>
          <w:tcPr>
            <w:tcW w:w="780" w:type="dxa"/>
            <w:noWrap/>
            <w:vAlign w:val="center"/>
            <w:hideMark/>
          </w:tcPr>
          <w:p w14:paraId="52A968C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482529F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800</w:t>
            </w:r>
          </w:p>
        </w:tc>
      </w:tr>
      <w:tr w:rsidR="0020526B" w:rsidRPr="0020526B" w14:paraId="1941E6A8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D0A55C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26.</w:t>
            </w:r>
          </w:p>
        </w:tc>
        <w:tc>
          <w:tcPr>
            <w:tcW w:w="6554" w:type="dxa"/>
            <w:noWrap/>
            <w:hideMark/>
          </w:tcPr>
          <w:p w14:paraId="108AE787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YnDYp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3x2,5 450/750 (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Dca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780" w:type="dxa"/>
            <w:noWrap/>
            <w:vAlign w:val="center"/>
            <w:hideMark/>
          </w:tcPr>
          <w:p w14:paraId="3BE0ED2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3EF6B31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300</w:t>
            </w:r>
          </w:p>
        </w:tc>
      </w:tr>
      <w:tr w:rsidR="0020526B" w:rsidRPr="0020526B" w14:paraId="080D0A2C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03A785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lastRenderedPageBreak/>
              <w:t>27.</w:t>
            </w:r>
          </w:p>
        </w:tc>
        <w:tc>
          <w:tcPr>
            <w:tcW w:w="6554" w:type="dxa"/>
            <w:noWrap/>
            <w:hideMark/>
          </w:tcPr>
          <w:p w14:paraId="2E26D1F5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NHXMH 5x4 300/500  (B2ca)</w:t>
            </w:r>
          </w:p>
        </w:tc>
        <w:tc>
          <w:tcPr>
            <w:tcW w:w="780" w:type="dxa"/>
            <w:noWrap/>
            <w:vAlign w:val="center"/>
            <w:hideMark/>
          </w:tcPr>
          <w:p w14:paraId="22517AA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2AD9FEB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90</w:t>
            </w:r>
          </w:p>
        </w:tc>
      </w:tr>
      <w:tr w:rsidR="0020526B" w:rsidRPr="0020526B" w14:paraId="38D31C6F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74BF81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28.</w:t>
            </w:r>
          </w:p>
        </w:tc>
        <w:tc>
          <w:tcPr>
            <w:tcW w:w="6554" w:type="dxa"/>
            <w:noWrap/>
            <w:hideMark/>
          </w:tcPr>
          <w:p w14:paraId="3879C72D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NHXH 5x1,5mm²/E90</w:t>
            </w:r>
          </w:p>
        </w:tc>
        <w:tc>
          <w:tcPr>
            <w:tcW w:w="780" w:type="dxa"/>
            <w:noWrap/>
            <w:vAlign w:val="center"/>
            <w:hideMark/>
          </w:tcPr>
          <w:p w14:paraId="32DAD8F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m.b.</w:t>
            </w:r>
          </w:p>
        </w:tc>
        <w:tc>
          <w:tcPr>
            <w:tcW w:w="861" w:type="dxa"/>
            <w:noWrap/>
            <w:vAlign w:val="center"/>
            <w:hideMark/>
          </w:tcPr>
          <w:p w14:paraId="10C38BB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200</w:t>
            </w:r>
          </w:p>
        </w:tc>
      </w:tr>
      <w:tr w:rsidR="0020526B" w:rsidRPr="0020526B" w14:paraId="79ACC2CC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5F68FF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29.</w:t>
            </w:r>
          </w:p>
        </w:tc>
        <w:tc>
          <w:tcPr>
            <w:tcW w:w="6554" w:type="dxa"/>
            <w:noWrap/>
            <w:hideMark/>
          </w:tcPr>
          <w:p w14:paraId="2EFDAEB4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ESSYSTEM LED1-S1TA3H 150lm 1,3W</w:t>
            </w:r>
          </w:p>
        </w:tc>
        <w:tc>
          <w:tcPr>
            <w:tcW w:w="780" w:type="dxa"/>
            <w:noWrap/>
            <w:vAlign w:val="center"/>
            <w:hideMark/>
          </w:tcPr>
          <w:p w14:paraId="5523FD2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60B422E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12</w:t>
            </w:r>
          </w:p>
        </w:tc>
      </w:tr>
      <w:tr w:rsidR="0020526B" w:rsidRPr="0020526B" w14:paraId="41F51DB8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3BA111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30.</w:t>
            </w:r>
          </w:p>
        </w:tc>
        <w:tc>
          <w:tcPr>
            <w:tcW w:w="6554" w:type="dxa"/>
            <w:noWrap/>
            <w:hideMark/>
          </w:tcPr>
          <w:p w14:paraId="442F2288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ESSYSTEM LED1-A1TA3H 140lm 1,3W</w:t>
            </w:r>
          </w:p>
        </w:tc>
        <w:tc>
          <w:tcPr>
            <w:tcW w:w="780" w:type="dxa"/>
            <w:noWrap/>
            <w:vAlign w:val="center"/>
            <w:hideMark/>
          </w:tcPr>
          <w:p w14:paraId="5F4CA0A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9BB4FE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16</w:t>
            </w:r>
          </w:p>
        </w:tc>
      </w:tr>
      <w:tr w:rsidR="0020526B" w:rsidRPr="0020526B" w14:paraId="035BF2C8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381FCA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31.</w:t>
            </w:r>
          </w:p>
        </w:tc>
        <w:tc>
          <w:tcPr>
            <w:tcW w:w="6554" w:type="dxa"/>
            <w:noWrap/>
            <w:hideMark/>
          </w:tcPr>
          <w:p w14:paraId="5CC66038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ESSYSTEM OP10-A1,2TA3N  147lm 1,2W</w:t>
            </w:r>
          </w:p>
        </w:tc>
        <w:tc>
          <w:tcPr>
            <w:tcW w:w="780" w:type="dxa"/>
            <w:noWrap/>
            <w:vAlign w:val="center"/>
            <w:hideMark/>
          </w:tcPr>
          <w:p w14:paraId="41661E2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5A0C2C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47679227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97D8A8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32.</w:t>
            </w:r>
          </w:p>
        </w:tc>
        <w:tc>
          <w:tcPr>
            <w:tcW w:w="6554" w:type="dxa"/>
            <w:noWrap/>
            <w:hideMark/>
          </w:tcPr>
          <w:p w14:paraId="6037DC11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ESSYSTEM OP20-A1,2TA3N  160lm 1,2W</w:t>
            </w:r>
          </w:p>
        </w:tc>
        <w:tc>
          <w:tcPr>
            <w:tcW w:w="780" w:type="dxa"/>
            <w:noWrap/>
            <w:vAlign w:val="center"/>
            <w:hideMark/>
          </w:tcPr>
          <w:p w14:paraId="5A026A9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9C00AB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13</w:t>
            </w:r>
          </w:p>
        </w:tc>
      </w:tr>
      <w:tr w:rsidR="0020526B" w:rsidRPr="0020526B" w14:paraId="33CC1C67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B5EB82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33.</w:t>
            </w:r>
          </w:p>
        </w:tc>
        <w:tc>
          <w:tcPr>
            <w:tcW w:w="6554" w:type="dxa"/>
            <w:noWrap/>
            <w:hideMark/>
          </w:tcPr>
          <w:p w14:paraId="2BCCD0FF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ESSYSTEM OP6-S8TA3N  120lm 10,0W</w:t>
            </w:r>
          </w:p>
        </w:tc>
        <w:tc>
          <w:tcPr>
            <w:tcW w:w="780" w:type="dxa"/>
            <w:noWrap/>
            <w:vAlign w:val="center"/>
            <w:hideMark/>
          </w:tcPr>
          <w:p w14:paraId="6B7A8C1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575D5D2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12</w:t>
            </w:r>
          </w:p>
        </w:tc>
      </w:tr>
      <w:tr w:rsidR="0020526B" w:rsidRPr="0020526B" w14:paraId="08DD4255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86A76D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34.</w:t>
            </w:r>
          </w:p>
        </w:tc>
        <w:tc>
          <w:tcPr>
            <w:tcW w:w="6554" w:type="dxa"/>
            <w:noWrap/>
            <w:hideMark/>
          </w:tcPr>
          <w:p w14:paraId="675D93EE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PHILIPS  W60L60 IP54 3500lm, 40W 840</w:t>
            </w:r>
          </w:p>
        </w:tc>
        <w:tc>
          <w:tcPr>
            <w:tcW w:w="780" w:type="dxa"/>
            <w:noWrap/>
            <w:vAlign w:val="center"/>
            <w:hideMark/>
          </w:tcPr>
          <w:p w14:paraId="0C01076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E85AA2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28</w:t>
            </w:r>
          </w:p>
        </w:tc>
      </w:tr>
      <w:tr w:rsidR="0020526B" w:rsidRPr="0020526B" w14:paraId="0E168BE4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2B46782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35.</w:t>
            </w:r>
          </w:p>
        </w:tc>
        <w:tc>
          <w:tcPr>
            <w:tcW w:w="6554" w:type="dxa"/>
            <w:noWrap/>
            <w:hideMark/>
          </w:tcPr>
          <w:p w14:paraId="497BDEEF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PHILIPS  W60L60 IP65 5500lm, 65W 840</w:t>
            </w:r>
          </w:p>
        </w:tc>
        <w:tc>
          <w:tcPr>
            <w:tcW w:w="780" w:type="dxa"/>
            <w:noWrap/>
            <w:vAlign w:val="center"/>
            <w:hideMark/>
          </w:tcPr>
          <w:p w14:paraId="3024593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7D7F0CA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</w:t>
            </w:r>
          </w:p>
        </w:tc>
      </w:tr>
      <w:tr w:rsidR="0020526B" w:rsidRPr="0020526B" w14:paraId="046B19F5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201561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36.</w:t>
            </w:r>
          </w:p>
        </w:tc>
        <w:tc>
          <w:tcPr>
            <w:tcW w:w="6554" w:type="dxa"/>
            <w:noWrap/>
            <w:hideMark/>
          </w:tcPr>
          <w:p w14:paraId="5851576C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PHILIPS W20L120 2800lm, 22W 830</w:t>
            </w:r>
          </w:p>
        </w:tc>
        <w:tc>
          <w:tcPr>
            <w:tcW w:w="780" w:type="dxa"/>
            <w:noWrap/>
            <w:vAlign w:val="center"/>
            <w:hideMark/>
          </w:tcPr>
          <w:p w14:paraId="4393AF9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3C4EAA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44</w:t>
            </w:r>
          </w:p>
        </w:tc>
      </w:tr>
      <w:tr w:rsidR="0020526B" w:rsidRPr="0020526B" w14:paraId="309C8620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BCF873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37.</w:t>
            </w:r>
          </w:p>
        </w:tc>
        <w:tc>
          <w:tcPr>
            <w:tcW w:w="6554" w:type="dxa"/>
            <w:noWrap/>
            <w:hideMark/>
          </w:tcPr>
          <w:p w14:paraId="0382760A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PHILIPS W20L150 4000lm, 31W 830</w:t>
            </w:r>
          </w:p>
        </w:tc>
        <w:tc>
          <w:tcPr>
            <w:tcW w:w="780" w:type="dxa"/>
            <w:noWrap/>
            <w:vAlign w:val="center"/>
            <w:hideMark/>
          </w:tcPr>
          <w:p w14:paraId="3EF70E3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6E815E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58</w:t>
            </w:r>
          </w:p>
        </w:tc>
      </w:tr>
      <w:tr w:rsidR="0020526B" w:rsidRPr="0020526B" w14:paraId="5D18E0B3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FD2393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38.</w:t>
            </w:r>
          </w:p>
        </w:tc>
        <w:tc>
          <w:tcPr>
            <w:tcW w:w="6554" w:type="dxa"/>
            <w:noWrap/>
            <w:hideMark/>
          </w:tcPr>
          <w:p w14:paraId="3EEABB2B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Łącznik 1-biegunowy</w:t>
            </w:r>
          </w:p>
        </w:tc>
        <w:tc>
          <w:tcPr>
            <w:tcW w:w="780" w:type="dxa"/>
            <w:noWrap/>
            <w:vAlign w:val="center"/>
            <w:hideMark/>
          </w:tcPr>
          <w:p w14:paraId="4E1B2A9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33D2DF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16</w:t>
            </w:r>
          </w:p>
        </w:tc>
      </w:tr>
      <w:tr w:rsidR="0020526B" w:rsidRPr="0020526B" w14:paraId="15C23D96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E7124E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39.</w:t>
            </w:r>
          </w:p>
        </w:tc>
        <w:tc>
          <w:tcPr>
            <w:tcW w:w="6554" w:type="dxa"/>
            <w:noWrap/>
            <w:hideMark/>
          </w:tcPr>
          <w:p w14:paraId="75A23FCF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Łącznik seryjny/świecznikowy</w:t>
            </w:r>
          </w:p>
        </w:tc>
        <w:tc>
          <w:tcPr>
            <w:tcW w:w="780" w:type="dxa"/>
            <w:noWrap/>
            <w:vAlign w:val="center"/>
            <w:hideMark/>
          </w:tcPr>
          <w:p w14:paraId="6C76CC6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48B798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16</w:t>
            </w:r>
          </w:p>
        </w:tc>
      </w:tr>
      <w:tr w:rsidR="0020526B" w:rsidRPr="0020526B" w14:paraId="3E7D68C0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57C15B8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40.</w:t>
            </w:r>
          </w:p>
        </w:tc>
        <w:tc>
          <w:tcPr>
            <w:tcW w:w="6554" w:type="dxa"/>
            <w:noWrap/>
            <w:hideMark/>
          </w:tcPr>
          <w:p w14:paraId="2FE191E1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Łącznik schodowy podwójny</w:t>
            </w:r>
          </w:p>
        </w:tc>
        <w:tc>
          <w:tcPr>
            <w:tcW w:w="780" w:type="dxa"/>
            <w:noWrap/>
            <w:vAlign w:val="center"/>
            <w:hideMark/>
          </w:tcPr>
          <w:p w14:paraId="7BA628E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307CCAD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12</w:t>
            </w:r>
          </w:p>
        </w:tc>
      </w:tr>
      <w:tr w:rsidR="0020526B" w:rsidRPr="0020526B" w14:paraId="43DD7191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C2869C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41.</w:t>
            </w:r>
          </w:p>
        </w:tc>
        <w:tc>
          <w:tcPr>
            <w:tcW w:w="6554" w:type="dxa"/>
            <w:noWrap/>
            <w:hideMark/>
          </w:tcPr>
          <w:p w14:paraId="656E39C6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Gniazdo zasilające z uziemieniem i pokrywą, 16 A/250 V</w:t>
            </w:r>
          </w:p>
        </w:tc>
        <w:tc>
          <w:tcPr>
            <w:tcW w:w="780" w:type="dxa"/>
            <w:noWrap/>
            <w:vAlign w:val="center"/>
            <w:hideMark/>
          </w:tcPr>
          <w:p w14:paraId="50AB5C5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59022F4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25</w:t>
            </w:r>
          </w:p>
        </w:tc>
      </w:tr>
      <w:tr w:rsidR="0020526B" w:rsidRPr="0020526B" w14:paraId="1A0D6832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215AA44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42.</w:t>
            </w:r>
          </w:p>
        </w:tc>
        <w:tc>
          <w:tcPr>
            <w:tcW w:w="6554" w:type="dxa"/>
            <w:noWrap/>
            <w:hideMark/>
          </w:tcPr>
          <w:p w14:paraId="2D5D71D7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Gniazdo zasilające z uziemieniem, zaciski wtykowe, 16A/250V</w:t>
            </w:r>
          </w:p>
        </w:tc>
        <w:tc>
          <w:tcPr>
            <w:tcW w:w="780" w:type="dxa"/>
            <w:noWrap/>
            <w:vAlign w:val="center"/>
            <w:hideMark/>
          </w:tcPr>
          <w:p w14:paraId="74E51F7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4F51AA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44</w:t>
            </w:r>
          </w:p>
        </w:tc>
      </w:tr>
      <w:tr w:rsidR="0020526B" w:rsidRPr="0020526B" w14:paraId="361C62A0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0F62F79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43.</w:t>
            </w:r>
          </w:p>
        </w:tc>
        <w:tc>
          <w:tcPr>
            <w:tcW w:w="6554" w:type="dxa"/>
            <w:noWrap/>
            <w:hideMark/>
          </w:tcPr>
          <w:p w14:paraId="62C23DBD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Gniazdo zasilające z uziemieniem zaciski wtykowe, 16A/230V, nadruk DATA, czerwony</w:t>
            </w:r>
          </w:p>
        </w:tc>
        <w:tc>
          <w:tcPr>
            <w:tcW w:w="780" w:type="dxa"/>
            <w:noWrap/>
            <w:vAlign w:val="center"/>
            <w:hideMark/>
          </w:tcPr>
          <w:p w14:paraId="50C7779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F43C65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78</w:t>
            </w:r>
          </w:p>
        </w:tc>
      </w:tr>
      <w:tr w:rsidR="0020526B" w:rsidRPr="0020526B" w14:paraId="268BE8CA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A00735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44.</w:t>
            </w:r>
          </w:p>
        </w:tc>
        <w:tc>
          <w:tcPr>
            <w:tcW w:w="6554" w:type="dxa"/>
            <w:noWrap/>
            <w:hideMark/>
          </w:tcPr>
          <w:p w14:paraId="7E566516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Ramka 1-krotna</w:t>
            </w:r>
          </w:p>
        </w:tc>
        <w:tc>
          <w:tcPr>
            <w:tcW w:w="780" w:type="dxa"/>
            <w:noWrap/>
            <w:vAlign w:val="center"/>
            <w:hideMark/>
          </w:tcPr>
          <w:p w14:paraId="537106E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3223E81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78</w:t>
            </w:r>
          </w:p>
        </w:tc>
      </w:tr>
      <w:tr w:rsidR="0020526B" w:rsidRPr="0020526B" w14:paraId="4461F0AA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06E61D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45.</w:t>
            </w:r>
          </w:p>
        </w:tc>
        <w:tc>
          <w:tcPr>
            <w:tcW w:w="6554" w:type="dxa"/>
            <w:noWrap/>
            <w:hideMark/>
          </w:tcPr>
          <w:p w14:paraId="05ABD0B2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Ramka 2-krotna pozioma</w:t>
            </w:r>
          </w:p>
        </w:tc>
        <w:tc>
          <w:tcPr>
            <w:tcW w:w="780" w:type="dxa"/>
            <w:noWrap/>
            <w:vAlign w:val="center"/>
            <w:hideMark/>
          </w:tcPr>
          <w:p w14:paraId="2B71E58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4B7E391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15</w:t>
            </w:r>
          </w:p>
        </w:tc>
      </w:tr>
      <w:tr w:rsidR="0020526B" w:rsidRPr="0020526B" w14:paraId="34F87B2C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C5A8F8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46.</w:t>
            </w:r>
          </w:p>
        </w:tc>
        <w:tc>
          <w:tcPr>
            <w:tcW w:w="6554" w:type="dxa"/>
            <w:noWrap/>
            <w:hideMark/>
          </w:tcPr>
          <w:p w14:paraId="394061B1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Ramka 3-krotna pozioma</w:t>
            </w:r>
          </w:p>
        </w:tc>
        <w:tc>
          <w:tcPr>
            <w:tcW w:w="780" w:type="dxa"/>
            <w:noWrap/>
            <w:vAlign w:val="center"/>
            <w:hideMark/>
          </w:tcPr>
          <w:p w14:paraId="75F099B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A4505B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27</w:t>
            </w:r>
          </w:p>
        </w:tc>
      </w:tr>
      <w:tr w:rsidR="0020526B" w:rsidRPr="0020526B" w14:paraId="205A1AE6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B9A03F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47.</w:t>
            </w:r>
          </w:p>
        </w:tc>
        <w:tc>
          <w:tcPr>
            <w:tcW w:w="6554" w:type="dxa"/>
            <w:noWrap/>
            <w:hideMark/>
          </w:tcPr>
          <w:p w14:paraId="1E97621E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Puszka instalacyjna p/t fi60 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pojedyńcza</w:t>
            </w:r>
            <w:proofErr w:type="spellEnd"/>
          </w:p>
        </w:tc>
        <w:tc>
          <w:tcPr>
            <w:tcW w:w="780" w:type="dxa"/>
            <w:noWrap/>
            <w:vAlign w:val="center"/>
            <w:hideMark/>
          </w:tcPr>
          <w:p w14:paraId="309BD9A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65F919A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78</w:t>
            </w:r>
          </w:p>
        </w:tc>
      </w:tr>
      <w:tr w:rsidR="0020526B" w:rsidRPr="0020526B" w14:paraId="60A020AB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BC6AD5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48.</w:t>
            </w:r>
          </w:p>
        </w:tc>
        <w:tc>
          <w:tcPr>
            <w:tcW w:w="6554" w:type="dxa"/>
            <w:noWrap/>
            <w:hideMark/>
          </w:tcPr>
          <w:p w14:paraId="4FF5B162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Puszka instalacyjna p/t  fi60 do łączenia</w:t>
            </w:r>
          </w:p>
        </w:tc>
        <w:tc>
          <w:tcPr>
            <w:tcW w:w="780" w:type="dxa"/>
            <w:noWrap/>
            <w:vAlign w:val="center"/>
            <w:hideMark/>
          </w:tcPr>
          <w:p w14:paraId="1FA2EC5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4850D8F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111</w:t>
            </w:r>
          </w:p>
        </w:tc>
      </w:tr>
      <w:tr w:rsidR="0020526B" w:rsidRPr="0020526B" w14:paraId="10204B1E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A122F0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49.</w:t>
            </w:r>
          </w:p>
        </w:tc>
        <w:tc>
          <w:tcPr>
            <w:tcW w:w="6554" w:type="dxa"/>
            <w:noWrap/>
            <w:hideMark/>
          </w:tcPr>
          <w:p w14:paraId="26A27FB3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Przycisk PWP/UU PWP1-W01-A-30-2LED7-M</w:t>
            </w:r>
          </w:p>
        </w:tc>
        <w:tc>
          <w:tcPr>
            <w:tcW w:w="780" w:type="dxa"/>
            <w:noWrap/>
            <w:vAlign w:val="center"/>
            <w:hideMark/>
          </w:tcPr>
          <w:p w14:paraId="4309C86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6958D64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</w:t>
            </w:r>
          </w:p>
        </w:tc>
      </w:tr>
      <w:tr w:rsidR="0020526B" w:rsidRPr="0020526B" w14:paraId="0BC43050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1EE66A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50.</w:t>
            </w:r>
          </w:p>
        </w:tc>
        <w:tc>
          <w:tcPr>
            <w:tcW w:w="6554" w:type="dxa"/>
            <w:noWrap/>
            <w:hideMark/>
          </w:tcPr>
          <w:p w14:paraId="71E5340A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Skrzynka kontrolna do elewacji</w:t>
            </w:r>
          </w:p>
        </w:tc>
        <w:tc>
          <w:tcPr>
            <w:tcW w:w="780" w:type="dxa"/>
            <w:noWrap/>
            <w:vAlign w:val="center"/>
            <w:hideMark/>
          </w:tcPr>
          <w:p w14:paraId="010A4AE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2E7A57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</w:t>
            </w:r>
          </w:p>
        </w:tc>
      </w:tr>
      <w:tr w:rsidR="0020526B" w:rsidRPr="0020526B" w14:paraId="09451F82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007E16C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51.</w:t>
            </w:r>
          </w:p>
        </w:tc>
        <w:tc>
          <w:tcPr>
            <w:tcW w:w="6554" w:type="dxa"/>
            <w:noWrap/>
            <w:hideMark/>
          </w:tcPr>
          <w:p w14:paraId="003BE9B1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Rura instalacyjna odgromowa do drutu</w:t>
            </w:r>
          </w:p>
        </w:tc>
        <w:tc>
          <w:tcPr>
            <w:tcW w:w="780" w:type="dxa"/>
            <w:noWrap/>
            <w:vAlign w:val="center"/>
            <w:hideMark/>
          </w:tcPr>
          <w:p w14:paraId="1580E42F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CBEA82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30</w:t>
            </w:r>
          </w:p>
        </w:tc>
      </w:tr>
      <w:tr w:rsidR="0020526B" w:rsidRPr="0020526B" w14:paraId="6F2FB7C6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BD67B1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52.</w:t>
            </w:r>
          </w:p>
        </w:tc>
        <w:tc>
          <w:tcPr>
            <w:tcW w:w="6554" w:type="dxa"/>
            <w:noWrap/>
            <w:hideMark/>
          </w:tcPr>
          <w:p w14:paraId="2E3C27E6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Złącze uniwersalne 2-elementowe</w:t>
            </w:r>
          </w:p>
        </w:tc>
        <w:tc>
          <w:tcPr>
            <w:tcW w:w="780" w:type="dxa"/>
            <w:noWrap/>
            <w:vAlign w:val="center"/>
            <w:hideMark/>
          </w:tcPr>
          <w:p w14:paraId="54D36B89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4DD13D7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9</w:t>
            </w:r>
          </w:p>
        </w:tc>
      </w:tr>
      <w:tr w:rsidR="0020526B" w:rsidRPr="0020526B" w14:paraId="7CB1E131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4AA13F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53.</w:t>
            </w:r>
          </w:p>
        </w:tc>
        <w:tc>
          <w:tcPr>
            <w:tcW w:w="6554" w:type="dxa"/>
            <w:noWrap/>
            <w:hideMark/>
          </w:tcPr>
          <w:p w14:paraId="5BCC3634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Złącze krzyżowe 4-otworowe</w:t>
            </w:r>
          </w:p>
        </w:tc>
        <w:tc>
          <w:tcPr>
            <w:tcW w:w="780" w:type="dxa"/>
            <w:noWrap/>
            <w:vAlign w:val="center"/>
            <w:hideMark/>
          </w:tcPr>
          <w:p w14:paraId="44485C6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70EC54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20</w:t>
            </w:r>
          </w:p>
        </w:tc>
      </w:tr>
      <w:tr w:rsidR="0020526B" w:rsidRPr="0020526B" w14:paraId="26425CA6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F1916C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54.</w:t>
            </w:r>
          </w:p>
        </w:tc>
        <w:tc>
          <w:tcPr>
            <w:tcW w:w="6554" w:type="dxa"/>
            <w:noWrap/>
            <w:hideMark/>
          </w:tcPr>
          <w:p w14:paraId="108C9602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Złącze rynnowe</w:t>
            </w:r>
          </w:p>
        </w:tc>
        <w:tc>
          <w:tcPr>
            <w:tcW w:w="780" w:type="dxa"/>
            <w:noWrap/>
            <w:vAlign w:val="center"/>
            <w:hideMark/>
          </w:tcPr>
          <w:p w14:paraId="7C6394E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3545B6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32</w:t>
            </w:r>
          </w:p>
        </w:tc>
      </w:tr>
      <w:tr w:rsidR="0020526B" w:rsidRPr="0020526B" w14:paraId="4FFF8247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5AE91FE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55.</w:t>
            </w:r>
          </w:p>
        </w:tc>
        <w:tc>
          <w:tcPr>
            <w:tcW w:w="6554" w:type="dxa"/>
            <w:noWrap/>
            <w:hideMark/>
          </w:tcPr>
          <w:p w14:paraId="3C7A95D9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Drut odgromowy 8 OG (255m)</w:t>
            </w:r>
          </w:p>
        </w:tc>
        <w:tc>
          <w:tcPr>
            <w:tcW w:w="780" w:type="dxa"/>
            <w:noWrap/>
            <w:vAlign w:val="center"/>
            <w:hideMark/>
          </w:tcPr>
          <w:p w14:paraId="45D37C0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kg</w:t>
            </w:r>
          </w:p>
        </w:tc>
        <w:tc>
          <w:tcPr>
            <w:tcW w:w="861" w:type="dxa"/>
            <w:noWrap/>
            <w:vAlign w:val="center"/>
            <w:hideMark/>
          </w:tcPr>
          <w:p w14:paraId="5D48E17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100</w:t>
            </w:r>
          </w:p>
        </w:tc>
      </w:tr>
      <w:tr w:rsidR="0020526B" w:rsidRPr="0020526B" w14:paraId="5CAFA148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835C00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56.</w:t>
            </w:r>
          </w:p>
        </w:tc>
        <w:tc>
          <w:tcPr>
            <w:tcW w:w="6554" w:type="dxa"/>
            <w:noWrap/>
            <w:hideMark/>
          </w:tcPr>
          <w:p w14:paraId="6114850A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Uchwyt do mocowania rury izolacyjnej grubościennej UD - 20</w:t>
            </w:r>
          </w:p>
        </w:tc>
        <w:tc>
          <w:tcPr>
            <w:tcW w:w="780" w:type="dxa"/>
            <w:noWrap/>
            <w:vAlign w:val="center"/>
            <w:hideMark/>
          </w:tcPr>
          <w:p w14:paraId="6B40A8D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A99787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120</w:t>
            </w:r>
          </w:p>
        </w:tc>
      </w:tr>
      <w:tr w:rsidR="0020526B" w:rsidRPr="0020526B" w14:paraId="4500A406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58CB338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57.</w:t>
            </w:r>
          </w:p>
        </w:tc>
        <w:tc>
          <w:tcPr>
            <w:tcW w:w="6554" w:type="dxa"/>
            <w:noWrap/>
            <w:hideMark/>
          </w:tcPr>
          <w:p w14:paraId="0683A85E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Uchwyt betonowy w tworzywie</w:t>
            </w:r>
          </w:p>
        </w:tc>
        <w:tc>
          <w:tcPr>
            <w:tcW w:w="780" w:type="dxa"/>
            <w:noWrap/>
            <w:vAlign w:val="center"/>
            <w:hideMark/>
          </w:tcPr>
          <w:p w14:paraId="03DEE31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18BA7AA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178</w:t>
            </w:r>
          </w:p>
        </w:tc>
      </w:tr>
      <w:tr w:rsidR="0020526B" w:rsidRPr="0020526B" w14:paraId="2F2F027C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4A152F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58.</w:t>
            </w:r>
          </w:p>
        </w:tc>
        <w:tc>
          <w:tcPr>
            <w:tcW w:w="6554" w:type="dxa"/>
            <w:noWrap/>
            <w:hideMark/>
          </w:tcPr>
          <w:p w14:paraId="7BF8D74C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Złącze kontrolne 4-otworowe</w:t>
            </w:r>
          </w:p>
        </w:tc>
        <w:tc>
          <w:tcPr>
            <w:tcW w:w="780" w:type="dxa"/>
            <w:noWrap/>
            <w:vAlign w:val="center"/>
            <w:hideMark/>
          </w:tcPr>
          <w:p w14:paraId="14686B5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04EA64F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</w:t>
            </w:r>
          </w:p>
        </w:tc>
      </w:tr>
      <w:tr w:rsidR="0020526B" w:rsidRPr="0020526B" w14:paraId="3CCDE49E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397F2AD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59.</w:t>
            </w:r>
          </w:p>
        </w:tc>
        <w:tc>
          <w:tcPr>
            <w:tcW w:w="6554" w:type="dxa"/>
            <w:noWrap/>
            <w:hideMark/>
          </w:tcPr>
          <w:p w14:paraId="5E9B1AC6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Iglica kominowa 1.5m</w:t>
            </w:r>
          </w:p>
        </w:tc>
        <w:tc>
          <w:tcPr>
            <w:tcW w:w="780" w:type="dxa"/>
            <w:noWrap/>
            <w:vAlign w:val="center"/>
            <w:hideMark/>
          </w:tcPr>
          <w:p w14:paraId="7F5EFF4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7A73854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5</w:t>
            </w:r>
          </w:p>
        </w:tc>
      </w:tr>
      <w:tr w:rsidR="0020526B" w:rsidRPr="0020526B" w14:paraId="6370AF3E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1C84EC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60.</w:t>
            </w:r>
          </w:p>
        </w:tc>
        <w:tc>
          <w:tcPr>
            <w:tcW w:w="6554" w:type="dxa"/>
            <w:noWrap/>
            <w:hideMark/>
          </w:tcPr>
          <w:p w14:paraId="3C83DA4D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Bednarka 30x4 OG (88m)</w:t>
            </w:r>
          </w:p>
        </w:tc>
        <w:tc>
          <w:tcPr>
            <w:tcW w:w="780" w:type="dxa"/>
            <w:noWrap/>
            <w:vAlign w:val="center"/>
            <w:hideMark/>
          </w:tcPr>
          <w:p w14:paraId="295A8EE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kg</w:t>
            </w:r>
          </w:p>
        </w:tc>
        <w:tc>
          <w:tcPr>
            <w:tcW w:w="861" w:type="dxa"/>
            <w:noWrap/>
            <w:vAlign w:val="center"/>
            <w:hideMark/>
          </w:tcPr>
          <w:p w14:paraId="1229AA2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83</w:t>
            </w:r>
          </w:p>
        </w:tc>
      </w:tr>
      <w:tr w:rsidR="0020526B" w:rsidRPr="0020526B" w14:paraId="5F3DEC6F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74FFD60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61.</w:t>
            </w:r>
          </w:p>
        </w:tc>
        <w:tc>
          <w:tcPr>
            <w:tcW w:w="6554" w:type="dxa"/>
            <w:noWrap/>
            <w:vAlign w:val="center"/>
            <w:hideMark/>
          </w:tcPr>
          <w:p w14:paraId="15C1E791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Kamery tubowe wandaloodporne 4 megapikselowe IP wyposażone w przetwornik 1/3” typu PS CMOS o rozdzielczości 4Mpx z obiektywem stałym o ogniskowej 2.8mm i promiennikiem podczerwieni o zasięgu do 30 metrów</w:t>
            </w:r>
          </w:p>
        </w:tc>
        <w:tc>
          <w:tcPr>
            <w:tcW w:w="780" w:type="dxa"/>
            <w:noWrap/>
            <w:vAlign w:val="center"/>
            <w:hideMark/>
          </w:tcPr>
          <w:p w14:paraId="4ADD5B4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  <w:hideMark/>
          </w:tcPr>
          <w:p w14:paraId="29027B3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4</w:t>
            </w:r>
          </w:p>
        </w:tc>
      </w:tr>
      <w:tr w:rsidR="0020526B" w:rsidRPr="0020526B" w14:paraId="54D27073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5A4370A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62.</w:t>
            </w:r>
          </w:p>
        </w:tc>
        <w:tc>
          <w:tcPr>
            <w:tcW w:w="6554" w:type="dxa"/>
            <w:noWrap/>
            <w:vAlign w:val="center"/>
          </w:tcPr>
          <w:p w14:paraId="67E056DE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Kamery 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kopułkowe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4 megapikselowe IP wyposażone w przetwornik 1/3” 4Mpx CMOS z obiektywem 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stałoogniskowym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2.8mm</w:t>
            </w:r>
          </w:p>
        </w:tc>
        <w:tc>
          <w:tcPr>
            <w:tcW w:w="780" w:type="dxa"/>
            <w:noWrap/>
            <w:vAlign w:val="center"/>
          </w:tcPr>
          <w:p w14:paraId="2471737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2F68716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8</w:t>
            </w:r>
          </w:p>
        </w:tc>
      </w:tr>
      <w:tr w:rsidR="0020526B" w:rsidRPr="0020526B" w14:paraId="1A1695ED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2830E04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63.</w:t>
            </w:r>
          </w:p>
        </w:tc>
        <w:tc>
          <w:tcPr>
            <w:tcW w:w="6554" w:type="dxa"/>
            <w:noWrap/>
            <w:vAlign w:val="center"/>
          </w:tcPr>
          <w:p w14:paraId="76196207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Rejestrator 16 kanałowy + 2x dysk SATA 6TB 3,5” 26.1x101.6x147mm, 715g</w:t>
            </w:r>
          </w:p>
        </w:tc>
        <w:tc>
          <w:tcPr>
            <w:tcW w:w="780" w:type="dxa"/>
            <w:noWrap/>
            <w:vAlign w:val="center"/>
          </w:tcPr>
          <w:p w14:paraId="46D29D0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18DE0FF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</w:t>
            </w:r>
          </w:p>
        </w:tc>
      </w:tr>
      <w:tr w:rsidR="0020526B" w:rsidRPr="0020526B" w14:paraId="7E4E9C18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F8264D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64.</w:t>
            </w:r>
          </w:p>
        </w:tc>
        <w:tc>
          <w:tcPr>
            <w:tcW w:w="6554" w:type="dxa"/>
            <w:noWrap/>
            <w:vAlign w:val="center"/>
          </w:tcPr>
          <w:p w14:paraId="78643BDD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Patchpanel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24 porty, ekranowany, kat. 6, niewyposażony</w:t>
            </w:r>
          </w:p>
        </w:tc>
        <w:tc>
          <w:tcPr>
            <w:tcW w:w="780" w:type="dxa"/>
            <w:noWrap/>
            <w:vAlign w:val="center"/>
          </w:tcPr>
          <w:p w14:paraId="3859755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5AF82FC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741BEAC6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28C72FA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65.</w:t>
            </w:r>
          </w:p>
        </w:tc>
        <w:tc>
          <w:tcPr>
            <w:tcW w:w="6554" w:type="dxa"/>
            <w:noWrap/>
            <w:vAlign w:val="center"/>
          </w:tcPr>
          <w:p w14:paraId="7C7B8835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Keystone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ekranowane kat. 6</w:t>
            </w:r>
          </w:p>
        </w:tc>
        <w:tc>
          <w:tcPr>
            <w:tcW w:w="780" w:type="dxa"/>
            <w:noWrap/>
            <w:vAlign w:val="center"/>
          </w:tcPr>
          <w:p w14:paraId="2A254D1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740B648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184</w:t>
            </w:r>
          </w:p>
        </w:tc>
      </w:tr>
      <w:tr w:rsidR="0020526B" w:rsidRPr="0020526B" w14:paraId="5D93E4C9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E0AB16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66.</w:t>
            </w:r>
          </w:p>
        </w:tc>
        <w:tc>
          <w:tcPr>
            <w:tcW w:w="6554" w:type="dxa"/>
            <w:noWrap/>
            <w:vAlign w:val="center"/>
          </w:tcPr>
          <w:p w14:paraId="2B459A69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Switch 48-portowy przełącznik inteligentny Gigabit 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PoE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+ z 4 portami SFP</w:t>
            </w:r>
          </w:p>
        </w:tc>
        <w:tc>
          <w:tcPr>
            <w:tcW w:w="780" w:type="dxa"/>
            <w:noWrap/>
            <w:vAlign w:val="center"/>
          </w:tcPr>
          <w:p w14:paraId="284172B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71DA44F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7B841A48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0DBCCA0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67.</w:t>
            </w:r>
          </w:p>
        </w:tc>
        <w:tc>
          <w:tcPr>
            <w:tcW w:w="6554" w:type="dxa"/>
            <w:noWrap/>
            <w:vAlign w:val="center"/>
          </w:tcPr>
          <w:p w14:paraId="1E9EAA83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Patchcord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1,5m kat. 6</w:t>
            </w:r>
          </w:p>
        </w:tc>
        <w:tc>
          <w:tcPr>
            <w:tcW w:w="780" w:type="dxa"/>
            <w:noWrap/>
            <w:vAlign w:val="center"/>
          </w:tcPr>
          <w:p w14:paraId="480019C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46E9343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92</w:t>
            </w:r>
          </w:p>
        </w:tc>
      </w:tr>
      <w:tr w:rsidR="0020526B" w:rsidRPr="0020526B" w14:paraId="18C4A209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5F13E3C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lastRenderedPageBreak/>
              <w:t>68.</w:t>
            </w:r>
          </w:p>
        </w:tc>
        <w:tc>
          <w:tcPr>
            <w:tcW w:w="6554" w:type="dxa"/>
            <w:noWrap/>
            <w:vAlign w:val="center"/>
          </w:tcPr>
          <w:p w14:paraId="62ED43DC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Patchcord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światłowodowy 1,5m</w:t>
            </w:r>
          </w:p>
        </w:tc>
        <w:tc>
          <w:tcPr>
            <w:tcW w:w="780" w:type="dxa"/>
            <w:noWrap/>
            <w:vAlign w:val="center"/>
          </w:tcPr>
          <w:p w14:paraId="4351346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1D531E7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3</w:t>
            </w:r>
          </w:p>
        </w:tc>
      </w:tr>
      <w:tr w:rsidR="0020526B" w:rsidRPr="0020526B" w14:paraId="7A2A7C7C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A88EED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69.</w:t>
            </w:r>
          </w:p>
        </w:tc>
        <w:tc>
          <w:tcPr>
            <w:tcW w:w="6554" w:type="dxa"/>
            <w:noWrap/>
            <w:vAlign w:val="center"/>
          </w:tcPr>
          <w:p w14:paraId="023F7118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Skrętka FTP kat. 6</w:t>
            </w:r>
          </w:p>
        </w:tc>
        <w:tc>
          <w:tcPr>
            <w:tcW w:w="780" w:type="dxa"/>
            <w:noWrap/>
            <w:vAlign w:val="center"/>
          </w:tcPr>
          <w:p w14:paraId="56E2680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mb</w:t>
            </w:r>
            <w:proofErr w:type="spellEnd"/>
          </w:p>
        </w:tc>
        <w:tc>
          <w:tcPr>
            <w:tcW w:w="861" w:type="dxa"/>
            <w:noWrap/>
            <w:vAlign w:val="center"/>
          </w:tcPr>
          <w:p w14:paraId="46BDCB3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1600</w:t>
            </w:r>
          </w:p>
        </w:tc>
      </w:tr>
      <w:tr w:rsidR="0020526B" w:rsidRPr="0020526B" w14:paraId="531637C3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4AF68A0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70.</w:t>
            </w:r>
          </w:p>
        </w:tc>
        <w:tc>
          <w:tcPr>
            <w:tcW w:w="6554" w:type="dxa"/>
            <w:noWrap/>
            <w:vAlign w:val="center"/>
          </w:tcPr>
          <w:p w14:paraId="6F19CE16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Organizer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kablowy do szafy 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rack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19” 1U</w:t>
            </w:r>
          </w:p>
        </w:tc>
        <w:tc>
          <w:tcPr>
            <w:tcW w:w="780" w:type="dxa"/>
            <w:noWrap/>
            <w:vAlign w:val="center"/>
          </w:tcPr>
          <w:p w14:paraId="4C040DE3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5295ACE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023C5B5A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6660FA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71.</w:t>
            </w:r>
          </w:p>
        </w:tc>
        <w:tc>
          <w:tcPr>
            <w:tcW w:w="6554" w:type="dxa"/>
            <w:noWrap/>
            <w:vAlign w:val="center"/>
          </w:tcPr>
          <w:p w14:paraId="64725A85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Patchpanel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 48 porty, ekranowany, kat. 6, niewyposażony</w:t>
            </w:r>
          </w:p>
        </w:tc>
        <w:tc>
          <w:tcPr>
            <w:tcW w:w="780" w:type="dxa"/>
            <w:noWrap/>
            <w:vAlign w:val="center"/>
          </w:tcPr>
          <w:p w14:paraId="120781A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45059545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2FD0136F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608932A8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72.</w:t>
            </w:r>
          </w:p>
        </w:tc>
        <w:tc>
          <w:tcPr>
            <w:tcW w:w="6554" w:type="dxa"/>
            <w:noWrap/>
            <w:vAlign w:val="center"/>
          </w:tcPr>
          <w:p w14:paraId="0A694242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Switch 48-portowy przełącznik inteligentny Gigabit 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PoE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+ z 4 portami SFP</w:t>
            </w:r>
          </w:p>
        </w:tc>
        <w:tc>
          <w:tcPr>
            <w:tcW w:w="780" w:type="dxa"/>
            <w:noWrap/>
            <w:vAlign w:val="center"/>
          </w:tcPr>
          <w:p w14:paraId="031FA5B0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7023FDE4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2</w:t>
            </w:r>
          </w:p>
        </w:tc>
      </w:tr>
      <w:tr w:rsidR="0020526B" w:rsidRPr="0020526B" w14:paraId="44D48F71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5C86609D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73.</w:t>
            </w:r>
          </w:p>
        </w:tc>
        <w:tc>
          <w:tcPr>
            <w:tcW w:w="6554" w:type="dxa"/>
            <w:noWrap/>
            <w:vAlign w:val="center"/>
          </w:tcPr>
          <w:p w14:paraId="2A355854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Listwa zasilająca do szafy 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rack</w:t>
            </w:r>
            <w:proofErr w:type="spellEnd"/>
          </w:p>
        </w:tc>
        <w:tc>
          <w:tcPr>
            <w:tcW w:w="780" w:type="dxa"/>
            <w:noWrap/>
            <w:vAlign w:val="center"/>
          </w:tcPr>
          <w:p w14:paraId="5B8A5A9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65C1548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5FBA8805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298FB812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74.</w:t>
            </w:r>
          </w:p>
        </w:tc>
        <w:tc>
          <w:tcPr>
            <w:tcW w:w="6554" w:type="dxa"/>
            <w:noWrap/>
          </w:tcPr>
          <w:p w14:paraId="09955219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Monitor LED przystosowany do całodobowej pracy 24/7, 31,5” 1920x1080 (</w:t>
            </w:r>
            <w:proofErr w:type="spellStart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FullHD</w:t>
            </w:r>
            <w:proofErr w:type="spellEnd"/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 xml:space="preserve">), wejścia: HDMI, VGA, DVI, BNC, Audio, </w:t>
            </w:r>
          </w:p>
        </w:tc>
        <w:tc>
          <w:tcPr>
            <w:tcW w:w="780" w:type="dxa"/>
            <w:noWrap/>
            <w:vAlign w:val="center"/>
          </w:tcPr>
          <w:p w14:paraId="407B4E77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557E0CB6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  <w:tr w:rsidR="0020526B" w:rsidRPr="0020526B" w14:paraId="2CDB9412" w14:textId="77777777" w:rsidTr="0020526B">
        <w:trPr>
          <w:trHeight w:val="300"/>
        </w:trPr>
        <w:tc>
          <w:tcPr>
            <w:tcW w:w="808" w:type="dxa"/>
            <w:noWrap/>
            <w:vAlign w:val="center"/>
          </w:tcPr>
          <w:p w14:paraId="120102DB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75.</w:t>
            </w:r>
          </w:p>
        </w:tc>
        <w:tc>
          <w:tcPr>
            <w:tcW w:w="6554" w:type="dxa"/>
            <w:noWrap/>
          </w:tcPr>
          <w:p w14:paraId="4BD759A2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Stacja robocza PC minimalne wymagania:</w:t>
            </w:r>
          </w:p>
          <w:p w14:paraId="1F968008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•System operacyjny, procesor 4 rdzeniowy, częstotliwość taktowania min. 2,8 GHz, grafika HD Graphics lub lepsza,</w:t>
            </w:r>
          </w:p>
          <w:p w14:paraId="6BBA8720" w14:textId="77777777" w:rsidR="0020526B" w:rsidRPr="0020526B" w:rsidRDefault="0020526B" w:rsidP="0020526B">
            <w:pPr>
              <w:suppressAutoHyphens w:val="0"/>
              <w:spacing w:line="240" w:lineRule="auto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•Pamięć 4GB RAM, Klawiatura i mysz.</w:t>
            </w:r>
          </w:p>
        </w:tc>
        <w:tc>
          <w:tcPr>
            <w:tcW w:w="780" w:type="dxa"/>
            <w:noWrap/>
            <w:vAlign w:val="center"/>
          </w:tcPr>
          <w:p w14:paraId="6DDEB6C1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szt.</w:t>
            </w:r>
          </w:p>
        </w:tc>
        <w:tc>
          <w:tcPr>
            <w:tcW w:w="861" w:type="dxa"/>
            <w:noWrap/>
            <w:vAlign w:val="center"/>
          </w:tcPr>
          <w:p w14:paraId="14160C1E" w14:textId="77777777" w:rsidR="0020526B" w:rsidRPr="0020526B" w:rsidRDefault="0020526B" w:rsidP="0020526B">
            <w:pPr>
              <w:suppressAutoHyphens w:val="0"/>
              <w:spacing w:line="240" w:lineRule="auto"/>
              <w:jc w:val="center"/>
              <w:rPr>
                <w:rFonts w:asciiTheme="minorHAnsi" w:hAnsiTheme="minorHAnsi"/>
                <w:sz w:val="18"/>
                <w:szCs w:val="18"/>
                <w:lang w:eastAsia="en-US"/>
              </w:rPr>
            </w:pPr>
            <w:r w:rsidRPr="0020526B">
              <w:rPr>
                <w:rFonts w:asciiTheme="minorHAnsi" w:hAnsiTheme="minorHAnsi"/>
                <w:sz w:val="18"/>
                <w:szCs w:val="18"/>
                <w:lang w:eastAsia="en-US"/>
              </w:rPr>
              <w:t>1</w:t>
            </w:r>
          </w:p>
        </w:tc>
      </w:tr>
    </w:tbl>
    <w:p w14:paraId="648DB573" w14:textId="77777777" w:rsidR="0020526B" w:rsidRPr="0020526B" w:rsidRDefault="0020526B" w:rsidP="0020526B">
      <w:pPr>
        <w:suppressAutoHyphens w:val="0"/>
        <w:spacing w:line="240" w:lineRule="auto"/>
        <w:rPr>
          <w:rFonts w:asciiTheme="minorHAnsi" w:eastAsiaTheme="minorHAnsi" w:hAnsiTheme="minorHAnsi" w:cstheme="minorBidi"/>
          <w:szCs w:val="22"/>
          <w:lang w:eastAsia="en-US"/>
        </w:rPr>
      </w:pPr>
    </w:p>
    <w:p w14:paraId="2B76F903" w14:textId="77777777" w:rsidR="0020526B" w:rsidRPr="0020526B" w:rsidRDefault="0020526B" w:rsidP="0020526B">
      <w:pPr>
        <w:suppressAutoHyphens w:val="0"/>
        <w:spacing w:line="240" w:lineRule="auto"/>
        <w:rPr>
          <w:rFonts w:asciiTheme="minorHAnsi" w:eastAsiaTheme="minorHAnsi" w:hAnsiTheme="minorHAnsi" w:cstheme="minorBidi"/>
          <w:szCs w:val="22"/>
          <w:lang w:eastAsia="en-US"/>
        </w:rPr>
      </w:pPr>
    </w:p>
    <w:p w14:paraId="01809C17" w14:textId="27EAADF9" w:rsidR="00E419E7" w:rsidRDefault="00F9571A">
      <w:pPr>
        <w:suppressAutoHyphens w:val="0"/>
        <w:spacing w:after="200" w:line="240" w:lineRule="auto"/>
        <w:jc w:val="both"/>
        <w:rPr>
          <w:rFonts w:eastAsia="Calibri"/>
          <w:color w:val="FF0000"/>
          <w:lang w:eastAsia="en-US"/>
        </w:rPr>
      </w:pPr>
      <w:r>
        <w:rPr>
          <w:rFonts w:eastAsia="Calibri" w:cs="Arial"/>
          <w:noProof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A6793B4" wp14:editId="18D35FF1">
                <wp:simplePos x="0" y="0"/>
                <wp:positionH relativeFrom="column">
                  <wp:posOffset>4239895</wp:posOffset>
                </wp:positionH>
                <wp:positionV relativeFrom="paragraph">
                  <wp:posOffset>151765</wp:posOffset>
                </wp:positionV>
                <wp:extent cx="1591310" cy="724535"/>
                <wp:effectExtent l="0" t="0" r="27940" b="18415"/>
                <wp:wrapNone/>
                <wp:docPr id="4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131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F074AB" w14:textId="77777777" w:rsidR="00A676EC" w:rsidRPr="00167916" w:rsidRDefault="00A676EC" w:rsidP="001920D4">
                            <w:pPr>
                              <w:pStyle w:val="Bezodstpw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167916">
                              <w:rPr>
                                <w:rFonts w:ascii="Calibri" w:hAnsi="Calibri" w:cs="Calibri"/>
                                <w:b/>
                                <w:bCs/>
                                <w:sz w:val="24"/>
                                <w:szCs w:val="24"/>
                              </w:rPr>
                              <w:t>Opracował</w:t>
                            </w:r>
                          </w:p>
                          <w:p w14:paraId="78B8A214" w14:textId="77777777" w:rsidR="00A676EC" w:rsidRPr="00167916" w:rsidRDefault="00A676EC" w:rsidP="001920D4">
                            <w:pPr>
                              <w:pStyle w:val="Bezodstpw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167916">
                              <w:rPr>
                                <w:rFonts w:ascii="Calibri" w:hAnsi="Calibri" w:cs="Calibri"/>
                                <w:b/>
                                <w:bCs/>
                                <w:sz w:val="24"/>
                                <w:szCs w:val="24"/>
                              </w:rPr>
                              <w:t>Grzegorz Pawłowski</w:t>
                            </w:r>
                          </w:p>
                          <w:p w14:paraId="5E2ED0ED" w14:textId="77777777" w:rsidR="00A676EC" w:rsidRPr="00167916" w:rsidRDefault="00A676EC" w:rsidP="001920D4">
                            <w:pPr>
                              <w:pStyle w:val="Bezodstpw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167916">
                              <w:rPr>
                                <w:rFonts w:ascii="Calibri" w:hAnsi="Calibri" w:cs="Calibri"/>
                                <w:b/>
                                <w:bCs/>
                                <w:sz w:val="24"/>
                                <w:szCs w:val="24"/>
                              </w:rPr>
                              <w:t>ZAP/0164/PWOE/06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left:0;text-align:left;margin-left:333.85pt;margin-top:11.95pt;width:125.3pt;height:57.0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9aaKAIAAFAEAAAOAAAAZHJzL2Uyb0RvYy54bWysVG1v0zAQ/o7Ef7D8nabpGrZGTaepowhp&#10;wMTgBziOk1j4jbPbZPx6zk7XdfAFIfLB8vnOj5977i7r61ErchDgpTUVzWdzSoThtpGmq+i3r7s3&#10;V5T4wEzDlDWioo/C0+vN61frwZViYXurGgEEQYwvB1fRPgRXZpnnvdDMz6wTBp2tBc0CmtBlDbAB&#10;0bXKFvP522yw0DiwXHiPp7eTk24SftsKHj63rReBqIoit5BWSGsd12yzZmUHzPWSH2mwf2ChmTT4&#10;6AnqlgVG9iD/gNKSg/W2DTNudWbbVnKRcsBs8vlv2Tz0zImUC4rj3Ukm//9g+afDPRDZVHRJiWEa&#10;S/QFRWOmU4Lkq6jP4HyJYQ/uHmKG3t1Z/t0TY7c9hokbADv0gjXIKo/x2YsL0fB4ldTDR9sgPNsH&#10;m6QaW9AREEUgY6rI46kiYgyE42FerPKLHAvH0Xe5WBYXRXqClU+3HfjwXlhN4qaigOQTOjvc+RDZ&#10;sPIpJLG3SjY7qVQyoKu3CsiBYXfs0ndE9+dhypChoqtiUSTkFz7/dxBaBmxzJXVFr+bxi++wMsr2&#10;zjRpH5hU0x4pK3PUMUo3lSCM9ZgKlSeVo661bR5RWbBTW+MY4qa38JOSAVu6ov7HnoGgRH0wWJ1V&#10;vlzGGUjGsrhcoAHnnvrcwwxHqIoGSqbtNkxzs3cgux5fypMcxt5gRVuZxH5mdeSPbZtqcByxOBfn&#10;dop6/hFsfgEAAP//AwBQSwMEFAAGAAgAAAAhAKQaDMnfAAAACgEAAA8AAABkcnMvZG93bnJldi54&#10;bWxMj8FOwzAQRO9I/IO1SNyo0walaYhTQQniwqEUuG+dJYmw11HstilfjznBcTVPM2/L9WSNONLo&#10;e8cK5rMEBLF2Tc+tgve3p5schA/IDRrHpOBMHtbV5UWJReNO/ErHXWhFLGFfoIIuhKGQ0uuOLPqZ&#10;G4hj9ulGiyGeYyubEU+x3Bq5SJJMWuw5LnQ40KYj/bU7WAVbxMft97PWD/X55bamzUdNzih1fTXd&#10;34EINIU/GH71ozpU0WnvDtx4YRRk2XIZUQWLdAUiAqt5noLYRzLNE5BVKf+/UP0AAAD//wMAUEsB&#10;Ai0AFAAGAAgAAAAhALaDOJL+AAAA4QEAABMAAAAAAAAAAAAAAAAAAAAAAFtDb250ZW50X1R5cGVz&#10;XS54bWxQSwECLQAUAAYACAAAACEAOP0h/9YAAACUAQAACwAAAAAAAAAAAAAAAAAvAQAAX3JlbHMv&#10;LnJlbHNQSwECLQAUAAYACAAAACEAPSPWmigCAABQBAAADgAAAAAAAAAAAAAAAAAuAgAAZHJzL2Uy&#10;b0RvYy54bWxQSwECLQAUAAYACAAAACEApBoMyd8AAAAKAQAADwAAAAAAAAAAAAAAAACCBAAAZHJz&#10;L2Rvd25yZXYueG1sUEsFBgAAAAAEAAQA8wAAAI4FAAAAAA==&#10;" strokecolor="white">
                <v:textbox>
                  <w:txbxContent>
                    <w:p w14:paraId="59F074AB" w14:textId="77777777" w:rsidR="00A676EC" w:rsidRPr="00167916" w:rsidRDefault="00A676EC" w:rsidP="001920D4">
                      <w:pPr>
                        <w:pStyle w:val="Bezodstpw"/>
                        <w:jc w:val="center"/>
                        <w:rPr>
                          <w:rFonts w:ascii="Calibri" w:hAnsi="Calibri" w:cs="Calibri"/>
                          <w:b/>
                          <w:bCs/>
                          <w:sz w:val="24"/>
                          <w:szCs w:val="24"/>
                        </w:rPr>
                      </w:pPr>
                      <w:r w:rsidRPr="00167916">
                        <w:rPr>
                          <w:rFonts w:ascii="Calibri" w:hAnsi="Calibri" w:cs="Calibri"/>
                          <w:b/>
                          <w:bCs/>
                          <w:sz w:val="24"/>
                          <w:szCs w:val="24"/>
                        </w:rPr>
                        <w:t>Opracował</w:t>
                      </w:r>
                    </w:p>
                    <w:p w14:paraId="78B8A214" w14:textId="77777777" w:rsidR="00A676EC" w:rsidRPr="00167916" w:rsidRDefault="00A676EC" w:rsidP="001920D4">
                      <w:pPr>
                        <w:pStyle w:val="Bezodstpw"/>
                        <w:jc w:val="center"/>
                        <w:rPr>
                          <w:rFonts w:ascii="Calibri" w:hAnsi="Calibri" w:cs="Calibri"/>
                          <w:b/>
                          <w:bCs/>
                          <w:sz w:val="24"/>
                          <w:szCs w:val="24"/>
                        </w:rPr>
                      </w:pPr>
                      <w:r w:rsidRPr="00167916">
                        <w:rPr>
                          <w:rFonts w:ascii="Calibri" w:hAnsi="Calibri" w:cs="Calibri"/>
                          <w:b/>
                          <w:bCs/>
                          <w:sz w:val="24"/>
                          <w:szCs w:val="24"/>
                        </w:rPr>
                        <w:t>Grzegorz Pawłowski</w:t>
                      </w:r>
                    </w:p>
                    <w:p w14:paraId="5E2ED0ED" w14:textId="77777777" w:rsidR="00A676EC" w:rsidRPr="00167916" w:rsidRDefault="00A676EC" w:rsidP="001920D4">
                      <w:pPr>
                        <w:pStyle w:val="Bezodstpw"/>
                        <w:jc w:val="center"/>
                        <w:rPr>
                          <w:rFonts w:ascii="Calibri" w:hAnsi="Calibri" w:cs="Calibri"/>
                          <w:b/>
                          <w:bCs/>
                          <w:sz w:val="24"/>
                          <w:szCs w:val="24"/>
                        </w:rPr>
                      </w:pPr>
                      <w:r w:rsidRPr="00167916">
                        <w:rPr>
                          <w:rFonts w:ascii="Calibri" w:hAnsi="Calibri" w:cs="Calibri"/>
                          <w:b/>
                          <w:bCs/>
                          <w:sz w:val="24"/>
                          <w:szCs w:val="24"/>
                        </w:rPr>
                        <w:t>ZAP/0164/PWOE/06</w:t>
                      </w:r>
                    </w:p>
                  </w:txbxContent>
                </v:textbox>
              </v:rect>
            </w:pict>
          </mc:Fallback>
        </mc:AlternateContent>
      </w:r>
    </w:p>
    <w:p w14:paraId="3DF0C159" w14:textId="77777777" w:rsidR="00CD7616" w:rsidRDefault="00D47CF7">
      <w:pPr>
        <w:pStyle w:val="Nagwek1"/>
        <w:numPr>
          <w:ilvl w:val="0"/>
          <w:numId w:val="0"/>
        </w:numPr>
        <w:spacing w:line="240" w:lineRule="auto"/>
        <w:ind w:left="432"/>
        <w:jc w:val="center"/>
        <w:rPr>
          <w:color w:val="000000"/>
          <w:sz w:val="44"/>
        </w:rPr>
      </w:pPr>
      <w:bookmarkStart w:id="34" w:name="_Toc73882834"/>
      <w:bookmarkStart w:id="35" w:name="_Toc74252514"/>
      <w:bookmarkStart w:id="36" w:name="_Toc374048316"/>
      <w:bookmarkStart w:id="37" w:name="_Toc381735996"/>
      <w:bookmarkStart w:id="38" w:name="_Toc381736110"/>
      <w:bookmarkStart w:id="39" w:name="_Toc381737367"/>
      <w:bookmarkStart w:id="40" w:name="_Toc19037627"/>
      <w:r>
        <w:rPr>
          <w:color w:val="000000"/>
          <w:sz w:val="44"/>
        </w:rPr>
        <w:br w:type="page"/>
      </w:r>
      <w:r w:rsidR="00CD7616">
        <w:rPr>
          <w:color w:val="000000"/>
          <w:sz w:val="44"/>
        </w:rPr>
        <w:lastRenderedPageBreak/>
        <w:t>INFORMACJA DOTYCZĄCA</w:t>
      </w:r>
      <w:r w:rsidR="00CD7616">
        <w:rPr>
          <w:color w:val="000000"/>
          <w:sz w:val="44"/>
        </w:rPr>
        <w:br/>
        <w:t xml:space="preserve"> BEZPIECZEŃSTWA I OCHRONY ZDROWIA</w:t>
      </w:r>
      <w:bookmarkEnd w:id="34"/>
      <w:bookmarkEnd w:id="35"/>
    </w:p>
    <w:p w14:paraId="1E0BDED7" w14:textId="4DBB8FAE" w:rsidR="00F9571A" w:rsidRDefault="00F9571A" w:rsidP="00244633">
      <w:pPr>
        <w:pStyle w:val="Podtytu"/>
        <w:spacing w:line="240" w:lineRule="auto"/>
        <w:jc w:val="left"/>
      </w:pPr>
    </w:p>
    <w:p w14:paraId="4870988D" w14:textId="77777777" w:rsidR="00F9571A" w:rsidRDefault="00F9571A" w:rsidP="00F9571A">
      <w:pPr>
        <w:tabs>
          <w:tab w:val="left" w:pos="3060"/>
        </w:tabs>
        <w:spacing w:line="240" w:lineRule="auto"/>
        <w:ind w:left="2800" w:hanging="1452"/>
        <w:rPr>
          <w:b/>
          <w:sz w:val="24"/>
        </w:rPr>
      </w:pPr>
    </w:p>
    <w:p w14:paraId="42CFC41B" w14:textId="77777777" w:rsidR="00725505" w:rsidRDefault="00725505" w:rsidP="00725505">
      <w:pPr>
        <w:spacing w:line="240" w:lineRule="auto"/>
        <w:rPr>
          <w:b/>
          <w:sz w:val="24"/>
        </w:rPr>
      </w:pPr>
      <w:r>
        <w:rPr>
          <w:b/>
          <w:sz w:val="24"/>
        </w:rPr>
        <w:t xml:space="preserve">             OBIEKT: </w:t>
      </w:r>
      <w:r>
        <w:rPr>
          <w:b/>
          <w:sz w:val="24"/>
        </w:rPr>
        <w:tab/>
      </w:r>
      <w:r>
        <w:rPr>
          <w:b/>
          <w:sz w:val="24"/>
        </w:rPr>
        <w:tab/>
        <w:t>BUDYNEK SZKOŁY PODSTAWOWEJ</w:t>
      </w:r>
    </w:p>
    <w:p w14:paraId="37A323B0" w14:textId="77777777" w:rsidR="00725505" w:rsidRDefault="00725505" w:rsidP="00725505">
      <w:pPr>
        <w:tabs>
          <w:tab w:val="left" w:pos="1985"/>
        </w:tabs>
        <w:spacing w:line="240" w:lineRule="auto"/>
        <w:rPr>
          <w:b/>
          <w:sz w:val="24"/>
        </w:rPr>
      </w:pP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 xml:space="preserve">Stare Bielice </w:t>
      </w:r>
      <w:proofErr w:type="spellStart"/>
      <w:r>
        <w:rPr>
          <w:b/>
          <w:sz w:val="24"/>
        </w:rPr>
        <w:t>dz</w:t>
      </w:r>
      <w:proofErr w:type="spellEnd"/>
      <w:r>
        <w:rPr>
          <w:b/>
          <w:sz w:val="24"/>
        </w:rPr>
        <w:t xml:space="preserve"> nr 166/6 I 359/2 obręb Stare Bielice</w:t>
      </w:r>
    </w:p>
    <w:p w14:paraId="6012CFD3" w14:textId="4CBBC2CB" w:rsidR="00AA1351" w:rsidRPr="00871F0B" w:rsidRDefault="00AA1351" w:rsidP="00AA1351">
      <w:pPr>
        <w:pStyle w:val="Standard"/>
        <w:rPr>
          <w:rFonts w:ascii="Arial" w:eastAsia="Times New Roman" w:hAnsi="Arial" w:cs="Times New Roman"/>
          <w:b/>
          <w:kern w:val="0"/>
          <w:szCs w:val="20"/>
          <w:lang w:eastAsia="ar-SA" w:bidi="ar-SA"/>
        </w:rPr>
      </w:pP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ab/>
        <w:t xml:space="preserve">- </w:t>
      </w:r>
      <w:r w:rsidRPr="00871F0B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budowa instalacji elektrycznej</w:t>
      </w:r>
    </w:p>
    <w:p w14:paraId="089CF5A7" w14:textId="77777777" w:rsidR="00725505" w:rsidRDefault="00725505" w:rsidP="00725505">
      <w:pPr>
        <w:tabs>
          <w:tab w:val="left" w:pos="3060"/>
        </w:tabs>
        <w:spacing w:line="240" w:lineRule="auto"/>
        <w:rPr>
          <w:b/>
          <w:sz w:val="24"/>
        </w:rPr>
      </w:pPr>
    </w:p>
    <w:p w14:paraId="0888AB90" w14:textId="77777777" w:rsidR="00725505" w:rsidRDefault="00725505" w:rsidP="00725505">
      <w:pPr>
        <w:spacing w:line="240" w:lineRule="auto"/>
        <w:ind w:left="2552" w:hanging="1452"/>
        <w:rPr>
          <w:b/>
          <w:sz w:val="24"/>
        </w:rPr>
      </w:pPr>
    </w:p>
    <w:p w14:paraId="7E2A6702" w14:textId="77777777" w:rsidR="00725505" w:rsidRDefault="00725505" w:rsidP="00725505">
      <w:pPr>
        <w:spacing w:line="240" w:lineRule="auto"/>
        <w:ind w:left="2552" w:hanging="1452"/>
        <w:rPr>
          <w:b/>
          <w:sz w:val="24"/>
        </w:rPr>
      </w:pPr>
    </w:p>
    <w:p w14:paraId="3BBEC4AB" w14:textId="77777777" w:rsidR="00725505" w:rsidRDefault="00725505" w:rsidP="00725505">
      <w:pPr>
        <w:pStyle w:val="Standard"/>
        <w:rPr>
          <w:b/>
          <w:sz w:val="32"/>
        </w:rPr>
      </w:pP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 xml:space="preserve">              </w:t>
      </w:r>
      <w:r w:rsidRPr="006F0666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B</w:t>
      </w:r>
      <w:r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RANŻA</w:t>
      </w:r>
      <w:r w:rsidRPr="006F0666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:</w:t>
      </w:r>
      <w:r>
        <w:rPr>
          <w:sz w:val="30"/>
        </w:rPr>
        <w:t xml:space="preserve"> </w:t>
      </w:r>
      <w:r>
        <w:rPr>
          <w:sz w:val="30"/>
        </w:rPr>
        <w:tab/>
      </w:r>
      <w:r>
        <w:rPr>
          <w:sz w:val="30"/>
        </w:rPr>
        <w:tab/>
      </w:r>
      <w:r w:rsidRPr="006F0666">
        <w:rPr>
          <w:rFonts w:ascii="Arial" w:eastAsia="Times New Roman" w:hAnsi="Arial" w:cs="Times New Roman"/>
          <w:b/>
          <w:kern w:val="0"/>
          <w:szCs w:val="20"/>
          <w:lang w:eastAsia="ar-SA" w:bidi="ar-SA"/>
        </w:rPr>
        <w:t>ELEKTRYCZNA</w:t>
      </w:r>
    </w:p>
    <w:p w14:paraId="208BA139" w14:textId="77777777" w:rsidR="00725505" w:rsidRDefault="00725505" w:rsidP="00725505">
      <w:pPr>
        <w:spacing w:line="240" w:lineRule="auto"/>
        <w:ind w:left="2552" w:hanging="1452"/>
        <w:rPr>
          <w:b/>
          <w:sz w:val="24"/>
        </w:rPr>
      </w:pPr>
    </w:p>
    <w:p w14:paraId="27B4DE07" w14:textId="77777777" w:rsidR="00725505" w:rsidRDefault="00725505" w:rsidP="00725505">
      <w:pPr>
        <w:spacing w:line="240" w:lineRule="auto"/>
        <w:ind w:left="2552" w:hanging="1452"/>
        <w:rPr>
          <w:b/>
          <w:sz w:val="24"/>
        </w:rPr>
      </w:pPr>
    </w:p>
    <w:p w14:paraId="60B66F9C" w14:textId="77777777" w:rsidR="00725505" w:rsidRDefault="00725505" w:rsidP="00725505">
      <w:pPr>
        <w:spacing w:line="240" w:lineRule="auto"/>
        <w:ind w:left="2552" w:hanging="1452"/>
        <w:rPr>
          <w:b/>
          <w:sz w:val="24"/>
        </w:rPr>
      </w:pPr>
    </w:p>
    <w:p w14:paraId="51E48EEF" w14:textId="77777777" w:rsidR="00725505" w:rsidRDefault="00725505" w:rsidP="00725505">
      <w:pPr>
        <w:spacing w:line="240" w:lineRule="auto"/>
        <w:rPr>
          <w:b/>
          <w:sz w:val="24"/>
        </w:rPr>
      </w:pPr>
      <w:r>
        <w:rPr>
          <w:b/>
          <w:snapToGrid w:val="0"/>
          <w:sz w:val="24"/>
          <w:lang w:eastAsia="pl-PL"/>
        </w:rPr>
        <w:t xml:space="preserve">              KATEGORIA: </w:t>
      </w:r>
      <w:r>
        <w:rPr>
          <w:b/>
          <w:snapToGrid w:val="0"/>
          <w:sz w:val="24"/>
          <w:lang w:eastAsia="pl-PL"/>
        </w:rPr>
        <w:tab/>
      </w:r>
      <w:r w:rsidRPr="00725505">
        <w:rPr>
          <w:b/>
          <w:snapToGrid w:val="0"/>
          <w:sz w:val="24"/>
          <w:lang w:eastAsia="pl-PL"/>
        </w:rPr>
        <w:t>XIII</w:t>
      </w:r>
    </w:p>
    <w:p w14:paraId="484C49CE" w14:textId="77777777" w:rsidR="00725505" w:rsidRDefault="00725505" w:rsidP="00725505">
      <w:pPr>
        <w:spacing w:line="240" w:lineRule="auto"/>
        <w:rPr>
          <w:sz w:val="24"/>
        </w:rPr>
      </w:pPr>
    </w:p>
    <w:p w14:paraId="31B83BA7" w14:textId="77777777" w:rsidR="00725505" w:rsidRDefault="00725505" w:rsidP="00725505">
      <w:pPr>
        <w:spacing w:line="240" w:lineRule="auto"/>
        <w:rPr>
          <w:sz w:val="24"/>
        </w:rPr>
      </w:pPr>
    </w:p>
    <w:p w14:paraId="03D54B04" w14:textId="77777777" w:rsidR="00725505" w:rsidRDefault="00725505" w:rsidP="00725505">
      <w:pPr>
        <w:spacing w:line="240" w:lineRule="auto"/>
        <w:rPr>
          <w:sz w:val="24"/>
        </w:rPr>
      </w:pPr>
    </w:p>
    <w:p w14:paraId="28AB87A9" w14:textId="77777777" w:rsidR="00725505" w:rsidRDefault="00725505" w:rsidP="00725505">
      <w:pPr>
        <w:spacing w:line="240" w:lineRule="auto"/>
        <w:rPr>
          <w:b/>
          <w:sz w:val="24"/>
        </w:rPr>
      </w:pPr>
      <w:r>
        <w:rPr>
          <w:b/>
          <w:sz w:val="24"/>
        </w:rPr>
        <w:t xml:space="preserve">              INWESTOR: </w:t>
      </w:r>
      <w:r>
        <w:rPr>
          <w:b/>
          <w:sz w:val="24"/>
        </w:rPr>
        <w:tab/>
      </w:r>
      <w:r w:rsidRPr="00725505">
        <w:rPr>
          <w:b/>
          <w:sz w:val="24"/>
        </w:rPr>
        <w:t xml:space="preserve">Gmina Biesiekierz – Szkoła Podstawowa </w:t>
      </w:r>
    </w:p>
    <w:p w14:paraId="57802281" w14:textId="77777777" w:rsidR="00725505" w:rsidRDefault="00725505" w:rsidP="00725505">
      <w:pPr>
        <w:spacing w:line="240" w:lineRule="auto"/>
        <w:rPr>
          <w:b/>
          <w:sz w:val="24"/>
        </w:rPr>
      </w:pP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 w:rsidRPr="00725505">
        <w:rPr>
          <w:b/>
          <w:sz w:val="24"/>
        </w:rPr>
        <w:t>im. Marii Skłodowskiej- Curie w Starych Bielicach.</w:t>
      </w:r>
    </w:p>
    <w:p w14:paraId="69B88CF9" w14:textId="77777777" w:rsidR="00725505" w:rsidRDefault="00725505" w:rsidP="00725505">
      <w:pPr>
        <w:spacing w:line="240" w:lineRule="auto"/>
        <w:rPr>
          <w:b/>
          <w:sz w:val="24"/>
        </w:rPr>
      </w:pPr>
    </w:p>
    <w:p w14:paraId="68050BB0" w14:textId="77777777" w:rsidR="00725505" w:rsidRDefault="00725505" w:rsidP="00725505">
      <w:pPr>
        <w:spacing w:line="240" w:lineRule="auto"/>
        <w:rPr>
          <w:b/>
          <w:sz w:val="24"/>
        </w:rPr>
      </w:pPr>
    </w:p>
    <w:p w14:paraId="249E59F9" w14:textId="77777777" w:rsidR="00725505" w:rsidRDefault="00725505" w:rsidP="00725505">
      <w:pPr>
        <w:spacing w:line="240" w:lineRule="auto"/>
        <w:rPr>
          <w:b/>
          <w:sz w:val="24"/>
        </w:rPr>
      </w:pPr>
    </w:p>
    <w:p w14:paraId="69EE62AC" w14:textId="77777777" w:rsidR="00725505" w:rsidRDefault="00725505" w:rsidP="00725505">
      <w:pPr>
        <w:spacing w:line="240" w:lineRule="auto"/>
        <w:ind w:left="709" w:firstLine="284"/>
        <w:rPr>
          <w:b/>
          <w:sz w:val="24"/>
        </w:rPr>
      </w:pPr>
      <w:r>
        <w:rPr>
          <w:b/>
          <w:sz w:val="24"/>
        </w:rPr>
        <w:t xml:space="preserve"> ADRES: </w:t>
      </w:r>
      <w:r>
        <w:rPr>
          <w:b/>
          <w:sz w:val="24"/>
        </w:rPr>
        <w:tab/>
      </w:r>
      <w:r>
        <w:rPr>
          <w:b/>
          <w:sz w:val="24"/>
        </w:rPr>
        <w:tab/>
      </w:r>
      <w:r w:rsidRPr="00725505">
        <w:rPr>
          <w:b/>
          <w:sz w:val="24"/>
        </w:rPr>
        <w:t>ul. Kościelna 5, 76-039 Stare Bielice</w:t>
      </w:r>
    </w:p>
    <w:p w14:paraId="794C49AE" w14:textId="77777777" w:rsidR="00725505" w:rsidRDefault="00725505" w:rsidP="00725505">
      <w:pPr>
        <w:spacing w:line="240" w:lineRule="auto"/>
        <w:ind w:left="3060" w:hanging="3060"/>
        <w:rPr>
          <w:b/>
          <w:sz w:val="24"/>
        </w:rPr>
      </w:pPr>
    </w:p>
    <w:p w14:paraId="018A3429" w14:textId="77777777" w:rsidR="00F9571A" w:rsidRDefault="00F9571A" w:rsidP="00F9571A">
      <w:pPr>
        <w:spacing w:line="240" w:lineRule="auto"/>
        <w:rPr>
          <w:sz w:val="24"/>
        </w:rPr>
      </w:pPr>
    </w:p>
    <w:p w14:paraId="2DFFCD15" w14:textId="77777777" w:rsidR="00F9571A" w:rsidRDefault="00F9571A" w:rsidP="00F9571A">
      <w:pPr>
        <w:spacing w:line="240" w:lineRule="auto"/>
        <w:rPr>
          <w:sz w:val="24"/>
        </w:rPr>
      </w:pPr>
    </w:p>
    <w:p w14:paraId="496B5D58" w14:textId="77777777" w:rsidR="00F9571A" w:rsidRDefault="00F9571A" w:rsidP="00F9571A">
      <w:pPr>
        <w:spacing w:line="240" w:lineRule="auto"/>
        <w:ind w:left="1560" w:hanging="426"/>
        <w:rPr>
          <w:snapToGrid w:val="0"/>
          <w:color w:val="000000"/>
          <w:lang w:eastAsia="pl-PL"/>
        </w:rPr>
      </w:pPr>
      <w:r>
        <w:rPr>
          <w:snapToGrid w:val="0"/>
          <w:color w:val="000000"/>
          <w:lang w:eastAsia="pl-PL"/>
        </w:rPr>
        <w:t>projektował:</w:t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  <w:r>
        <w:rPr>
          <w:snapToGrid w:val="0"/>
          <w:color w:val="000000"/>
          <w:lang w:eastAsia="pl-PL"/>
        </w:rPr>
        <w:tab/>
      </w:r>
    </w:p>
    <w:p w14:paraId="36E8DF95" w14:textId="77777777" w:rsidR="00F9571A" w:rsidRDefault="00F9571A" w:rsidP="00F9571A">
      <w:pPr>
        <w:spacing w:line="240" w:lineRule="auto"/>
        <w:ind w:left="1560" w:hanging="426"/>
        <w:rPr>
          <w:snapToGrid w:val="0"/>
          <w:lang w:eastAsia="pl-PL"/>
        </w:rPr>
      </w:pPr>
      <w:r>
        <w:t>mgr inż. Grzegorz Pawłowski</w:t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</w:p>
    <w:p w14:paraId="1ED63AC9" w14:textId="77777777" w:rsidR="00F9571A" w:rsidRDefault="00F9571A" w:rsidP="00F9571A">
      <w:pPr>
        <w:spacing w:line="240" w:lineRule="auto"/>
        <w:ind w:left="1560" w:hanging="426"/>
        <w:rPr>
          <w:snapToGrid w:val="0"/>
          <w:lang w:eastAsia="pl-PL"/>
        </w:rPr>
      </w:pPr>
      <w:r>
        <w:rPr>
          <w:rFonts w:eastAsia="Arial"/>
        </w:rPr>
        <w:t>ZAP/0164/PWOE/06</w:t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</w:p>
    <w:p w14:paraId="1B99FAD4" w14:textId="77777777" w:rsidR="00F9571A" w:rsidRDefault="00F9571A" w:rsidP="00F9571A">
      <w:pPr>
        <w:spacing w:line="240" w:lineRule="auto"/>
        <w:ind w:left="1560" w:hanging="426"/>
        <w:rPr>
          <w:snapToGrid w:val="0"/>
          <w:lang w:eastAsia="pl-PL"/>
        </w:rPr>
      </w:pPr>
      <w:r>
        <w:rPr>
          <w:rFonts w:eastAsia="Arial"/>
        </w:rPr>
        <w:t>ZAP/IE/0323/06</w:t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</w:r>
      <w:r>
        <w:rPr>
          <w:snapToGrid w:val="0"/>
          <w:lang w:eastAsia="pl-PL"/>
        </w:rPr>
        <w:tab/>
        <w:t xml:space="preserve"> </w:t>
      </w:r>
    </w:p>
    <w:p w14:paraId="7D384744" w14:textId="77777777" w:rsidR="00F9571A" w:rsidRDefault="00F9571A" w:rsidP="00F9571A">
      <w:pPr>
        <w:spacing w:line="240" w:lineRule="auto"/>
        <w:ind w:left="1560" w:hanging="426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specjalność inst. </w:t>
      </w:r>
      <w:proofErr w:type="spellStart"/>
      <w:r>
        <w:rPr>
          <w:snapToGrid w:val="0"/>
          <w:lang w:eastAsia="pl-PL"/>
        </w:rPr>
        <w:t>elektr</w:t>
      </w:r>
      <w:proofErr w:type="spellEnd"/>
      <w:r>
        <w:rPr>
          <w:snapToGrid w:val="0"/>
          <w:lang w:eastAsia="pl-PL"/>
        </w:rPr>
        <w:t>.</w:t>
      </w:r>
    </w:p>
    <w:p w14:paraId="76E0A0D6" w14:textId="77777777" w:rsidR="00CD7616" w:rsidRDefault="00CD7616">
      <w:pPr>
        <w:spacing w:line="240" w:lineRule="auto"/>
        <w:rPr>
          <w:sz w:val="24"/>
        </w:rPr>
      </w:pPr>
    </w:p>
    <w:p w14:paraId="22872150" w14:textId="77777777" w:rsidR="009F48F2" w:rsidRDefault="009F48F2">
      <w:pPr>
        <w:spacing w:line="240" w:lineRule="auto"/>
        <w:rPr>
          <w:sz w:val="24"/>
        </w:rPr>
      </w:pPr>
    </w:p>
    <w:p w14:paraId="3515BF5F" w14:textId="77777777" w:rsidR="00D47CF7" w:rsidRDefault="00D47CF7">
      <w:pPr>
        <w:spacing w:line="240" w:lineRule="auto"/>
        <w:rPr>
          <w:sz w:val="24"/>
        </w:rPr>
      </w:pPr>
    </w:p>
    <w:p w14:paraId="1E5B7A07" w14:textId="77777777" w:rsidR="00D47CF7" w:rsidRDefault="00D47CF7">
      <w:pPr>
        <w:spacing w:line="240" w:lineRule="auto"/>
        <w:rPr>
          <w:sz w:val="24"/>
        </w:rPr>
      </w:pPr>
    </w:p>
    <w:p w14:paraId="36652234" w14:textId="77777777" w:rsidR="00D47CF7" w:rsidRDefault="00D47CF7">
      <w:pPr>
        <w:spacing w:line="240" w:lineRule="auto"/>
        <w:rPr>
          <w:sz w:val="24"/>
        </w:rPr>
      </w:pPr>
    </w:p>
    <w:p w14:paraId="3FA1BC2F" w14:textId="77777777" w:rsidR="00D47CF7" w:rsidRDefault="00D47CF7">
      <w:pPr>
        <w:spacing w:line="240" w:lineRule="auto"/>
        <w:rPr>
          <w:sz w:val="24"/>
        </w:rPr>
      </w:pPr>
    </w:p>
    <w:p w14:paraId="3ABD297F" w14:textId="77777777" w:rsidR="00D47CF7" w:rsidRDefault="00D47CF7">
      <w:pPr>
        <w:spacing w:line="240" w:lineRule="auto"/>
        <w:rPr>
          <w:sz w:val="24"/>
        </w:rPr>
      </w:pPr>
    </w:p>
    <w:p w14:paraId="05EDBF7D" w14:textId="7EB3994F" w:rsidR="00CD7616" w:rsidRDefault="00376E3A">
      <w:pPr>
        <w:spacing w:line="240" w:lineRule="auto"/>
        <w:jc w:val="center"/>
        <w:rPr>
          <w:sz w:val="24"/>
        </w:rPr>
      </w:pPr>
      <w:r>
        <w:rPr>
          <w:sz w:val="24"/>
        </w:rPr>
        <w:t>II</w:t>
      </w:r>
      <w:r w:rsidR="00CD7616">
        <w:rPr>
          <w:sz w:val="24"/>
        </w:rPr>
        <w:t xml:space="preserve"> </w:t>
      </w:r>
      <w:r w:rsidR="00725505">
        <w:rPr>
          <w:sz w:val="24"/>
        </w:rPr>
        <w:t xml:space="preserve">- </w:t>
      </w:r>
      <w:r w:rsidR="00CD7616">
        <w:rPr>
          <w:sz w:val="24"/>
        </w:rPr>
        <w:t>202</w:t>
      </w:r>
      <w:r w:rsidR="00725505">
        <w:rPr>
          <w:sz w:val="24"/>
        </w:rPr>
        <w:t>5</w:t>
      </w:r>
      <w:r w:rsidR="00CD7616">
        <w:rPr>
          <w:sz w:val="24"/>
        </w:rPr>
        <w:t xml:space="preserve"> r.</w:t>
      </w:r>
    </w:p>
    <w:p w14:paraId="0CD7C36E" w14:textId="77777777" w:rsidR="00CD7616" w:rsidRDefault="00CD7616">
      <w:pPr>
        <w:spacing w:line="240" w:lineRule="auto"/>
        <w:jc w:val="center"/>
        <w:rPr>
          <w:sz w:val="28"/>
        </w:rPr>
      </w:pPr>
      <w:r>
        <w:rPr>
          <w:kern w:val="32"/>
          <w:sz w:val="28"/>
          <w:lang w:eastAsia="pl-PL"/>
        </w:rPr>
        <w:br w:type="page"/>
      </w:r>
      <w:bookmarkEnd w:id="36"/>
      <w:bookmarkEnd w:id="37"/>
      <w:bookmarkEnd w:id="38"/>
      <w:bookmarkEnd w:id="39"/>
      <w:bookmarkEnd w:id="40"/>
      <w:r>
        <w:rPr>
          <w:sz w:val="28"/>
        </w:rPr>
        <w:lastRenderedPageBreak/>
        <w:t>Część opisowa</w:t>
      </w:r>
    </w:p>
    <w:p w14:paraId="2262B29F" w14:textId="77777777" w:rsidR="00F9571A" w:rsidRDefault="00F9571A">
      <w:pPr>
        <w:spacing w:line="240" w:lineRule="auto"/>
        <w:jc w:val="center"/>
        <w:rPr>
          <w:sz w:val="28"/>
        </w:rPr>
      </w:pPr>
    </w:p>
    <w:p w14:paraId="4C70FC19" w14:textId="77777777" w:rsidR="00CD7616" w:rsidRDefault="00CD7616">
      <w:pPr>
        <w:spacing w:after="240"/>
        <w:jc w:val="both"/>
        <w:rPr>
          <w:lang w:eastAsia="pl-PL"/>
        </w:rPr>
      </w:pPr>
      <w:r>
        <w:rPr>
          <w:b/>
          <w:i/>
          <w:lang w:eastAsia="pl-PL"/>
        </w:rPr>
        <w:t xml:space="preserve">I </w:t>
      </w:r>
      <w:r>
        <w:rPr>
          <w:b/>
          <w:i/>
          <w:lang w:eastAsia="pl-PL"/>
        </w:rPr>
        <w:tab/>
      </w:r>
      <w:r>
        <w:rPr>
          <w:i/>
          <w:lang w:eastAsia="pl-PL"/>
        </w:rPr>
        <w:t>Zakres robót instalacyjnych branży elektrycznej dla całego zamierzenia budowlanego oraz kolejność realizacji poszczególnych robót:</w:t>
      </w:r>
    </w:p>
    <w:p w14:paraId="25841A35" w14:textId="77777777" w:rsidR="00CD7616" w:rsidRDefault="00CD7616">
      <w:pPr>
        <w:suppressAutoHyphens w:val="0"/>
        <w:autoSpaceDE w:val="0"/>
        <w:autoSpaceDN w:val="0"/>
        <w:adjustRightInd w:val="0"/>
        <w:spacing w:after="200" w:line="276" w:lineRule="auto"/>
        <w:ind w:left="568"/>
        <w:jc w:val="both"/>
        <w:rPr>
          <w:i/>
          <w:lang w:eastAsia="pl-PL"/>
        </w:rPr>
      </w:pPr>
      <w:r>
        <w:rPr>
          <w:lang w:eastAsia="pl-PL"/>
        </w:rPr>
        <w:t>Zakres robót obejmuje roboty budowlane związane z wykonaniem instalacji elektrycznej wewnętrznej oraz zewnętrznej.</w:t>
      </w:r>
    </w:p>
    <w:p w14:paraId="57EE35E6" w14:textId="77777777" w:rsidR="00CD7616" w:rsidRDefault="00CD7616" w:rsidP="003B07CD">
      <w:pPr>
        <w:numPr>
          <w:ilvl w:val="0"/>
          <w:numId w:val="6"/>
        </w:numPr>
        <w:tabs>
          <w:tab w:val="num" w:pos="1004"/>
        </w:tabs>
        <w:suppressAutoHyphens w:val="0"/>
        <w:autoSpaceDE w:val="0"/>
        <w:autoSpaceDN w:val="0"/>
        <w:adjustRightInd w:val="0"/>
        <w:spacing w:after="200" w:line="276" w:lineRule="auto"/>
        <w:ind w:left="1004"/>
        <w:jc w:val="both"/>
        <w:rPr>
          <w:lang w:eastAsia="pl-PL"/>
        </w:rPr>
      </w:pPr>
      <w:r>
        <w:rPr>
          <w:lang w:eastAsia="pl-PL"/>
        </w:rPr>
        <w:t>Roboty przygotowawcze:</w:t>
      </w:r>
    </w:p>
    <w:p w14:paraId="68969FCE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szczegółowe zapoznanie się z projektem budowlanym,</w:t>
      </w:r>
    </w:p>
    <w:p w14:paraId="757D8736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wizja lokalna w terenie i w obiekcie,</w:t>
      </w:r>
    </w:p>
    <w:p w14:paraId="6BB9199A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wyznaczenie tras kablowych</w:t>
      </w:r>
    </w:p>
    <w:p w14:paraId="371813DE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wyznaczenie tras instalacji elektrycznych,</w:t>
      </w:r>
    </w:p>
    <w:p w14:paraId="31BF0D48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wyznaczenie miejsca na składowanie materiałów,</w:t>
      </w:r>
    </w:p>
    <w:p w14:paraId="096D50A3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zmagazynowanie materiału,</w:t>
      </w:r>
    </w:p>
    <w:p w14:paraId="41BB29A6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uzgodnienie tras instalacji z branżą budowlaną i sanitarną,</w:t>
      </w:r>
    </w:p>
    <w:p w14:paraId="44399421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zawiadomienie inspektora nadzoru o przystąpieniu do robót elektrycznych.</w:t>
      </w:r>
    </w:p>
    <w:p w14:paraId="6FF4931F" w14:textId="77777777" w:rsidR="00CD7616" w:rsidRDefault="00CD7616" w:rsidP="003B07CD">
      <w:pPr>
        <w:numPr>
          <w:ilvl w:val="0"/>
          <w:numId w:val="6"/>
        </w:numPr>
        <w:suppressAutoHyphens w:val="0"/>
        <w:autoSpaceDE w:val="0"/>
        <w:autoSpaceDN w:val="0"/>
        <w:adjustRightInd w:val="0"/>
        <w:spacing w:after="200" w:line="276" w:lineRule="auto"/>
        <w:ind w:left="1004"/>
        <w:jc w:val="both"/>
        <w:rPr>
          <w:lang w:eastAsia="pl-PL"/>
        </w:rPr>
      </w:pPr>
      <w:r>
        <w:rPr>
          <w:lang w:eastAsia="pl-PL"/>
        </w:rPr>
        <w:t>Roboty montażowe:</w:t>
      </w:r>
    </w:p>
    <w:p w14:paraId="14BD0400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układanie kabli,</w:t>
      </w:r>
    </w:p>
    <w:p w14:paraId="324F31AB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odbiór wykonanych prac,</w:t>
      </w:r>
    </w:p>
    <w:p w14:paraId="23313368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wykonanie projektowanych instalacji,</w:t>
      </w:r>
    </w:p>
    <w:p w14:paraId="318DDECB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wykonanie połączeń instalacji,</w:t>
      </w:r>
    </w:p>
    <w:p w14:paraId="2AA8EC90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montaż osprzętu elektrycznego,</w:t>
      </w:r>
    </w:p>
    <w:p w14:paraId="2D88097C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wykonanie pomiarów elektrycznych,</w:t>
      </w:r>
    </w:p>
    <w:p w14:paraId="56E0A43A" w14:textId="77777777" w:rsidR="00CD7616" w:rsidRDefault="00CD7616" w:rsidP="003B07CD">
      <w:pPr>
        <w:numPr>
          <w:ilvl w:val="0"/>
          <w:numId w:val="5"/>
        </w:numPr>
        <w:suppressAutoHyphens w:val="0"/>
        <w:autoSpaceDE w:val="0"/>
        <w:autoSpaceDN w:val="0"/>
        <w:adjustRightInd w:val="0"/>
        <w:spacing w:after="200" w:line="276" w:lineRule="auto"/>
        <w:ind w:left="738"/>
        <w:jc w:val="both"/>
        <w:rPr>
          <w:lang w:eastAsia="pl-PL"/>
        </w:rPr>
      </w:pPr>
      <w:r>
        <w:rPr>
          <w:lang w:eastAsia="pl-PL"/>
        </w:rPr>
        <w:t>odbiór techniczny,</w:t>
      </w:r>
    </w:p>
    <w:p w14:paraId="0309182B" w14:textId="77777777" w:rsidR="00CD7616" w:rsidRDefault="00CD7616">
      <w:pPr>
        <w:suppressAutoHyphens w:val="0"/>
        <w:autoSpaceDE w:val="0"/>
        <w:autoSpaceDN w:val="0"/>
        <w:adjustRightInd w:val="0"/>
        <w:spacing w:after="200" w:line="276" w:lineRule="auto"/>
        <w:ind w:left="568" w:hanging="284"/>
        <w:jc w:val="both"/>
        <w:rPr>
          <w:i/>
          <w:lang w:eastAsia="pl-PL"/>
        </w:rPr>
      </w:pPr>
      <w:r>
        <w:rPr>
          <w:b/>
          <w:i/>
          <w:lang w:eastAsia="pl-PL"/>
        </w:rPr>
        <w:t>II</w:t>
      </w:r>
      <w:r>
        <w:rPr>
          <w:i/>
          <w:lang w:eastAsia="pl-PL"/>
        </w:rPr>
        <w:t xml:space="preserve"> </w:t>
      </w:r>
      <w:r>
        <w:rPr>
          <w:i/>
          <w:lang w:eastAsia="pl-PL"/>
        </w:rPr>
        <w:tab/>
        <w:t>Wskazanie, dotycz</w:t>
      </w:r>
      <w:r>
        <w:rPr>
          <w:lang w:eastAsia="pl-PL"/>
        </w:rPr>
        <w:t>ą</w:t>
      </w:r>
      <w:r>
        <w:rPr>
          <w:i/>
          <w:lang w:eastAsia="pl-PL"/>
        </w:rPr>
        <w:t>ce przewidywanych zagro</w:t>
      </w:r>
      <w:r>
        <w:rPr>
          <w:lang w:eastAsia="pl-PL"/>
        </w:rPr>
        <w:t>ż</w:t>
      </w:r>
      <w:r>
        <w:rPr>
          <w:i/>
          <w:lang w:eastAsia="pl-PL"/>
        </w:rPr>
        <w:t>e</w:t>
      </w:r>
      <w:r>
        <w:rPr>
          <w:lang w:eastAsia="pl-PL"/>
        </w:rPr>
        <w:t xml:space="preserve">ń </w:t>
      </w:r>
      <w:r>
        <w:rPr>
          <w:i/>
          <w:lang w:eastAsia="pl-PL"/>
        </w:rPr>
        <w:t>wyst</w:t>
      </w:r>
      <w:r>
        <w:rPr>
          <w:lang w:eastAsia="pl-PL"/>
        </w:rPr>
        <w:t>ę</w:t>
      </w:r>
      <w:r>
        <w:rPr>
          <w:i/>
          <w:lang w:eastAsia="pl-PL"/>
        </w:rPr>
        <w:t>puj</w:t>
      </w:r>
      <w:r>
        <w:rPr>
          <w:lang w:eastAsia="pl-PL"/>
        </w:rPr>
        <w:t>ą</w:t>
      </w:r>
      <w:r>
        <w:rPr>
          <w:i/>
          <w:lang w:eastAsia="pl-PL"/>
        </w:rPr>
        <w:t>cych podczas realizacji robót elektrycznych, okre</w:t>
      </w:r>
      <w:r>
        <w:rPr>
          <w:lang w:eastAsia="pl-PL"/>
        </w:rPr>
        <w:t>ś</w:t>
      </w:r>
      <w:r>
        <w:rPr>
          <w:i/>
          <w:lang w:eastAsia="pl-PL"/>
        </w:rPr>
        <w:t>laj</w:t>
      </w:r>
      <w:r>
        <w:rPr>
          <w:lang w:eastAsia="pl-PL"/>
        </w:rPr>
        <w:t>ą</w:t>
      </w:r>
      <w:r>
        <w:rPr>
          <w:i/>
          <w:lang w:eastAsia="pl-PL"/>
        </w:rPr>
        <w:t>ce skal</w:t>
      </w:r>
      <w:r>
        <w:rPr>
          <w:lang w:eastAsia="pl-PL"/>
        </w:rPr>
        <w:t xml:space="preserve">e </w:t>
      </w:r>
      <w:r>
        <w:rPr>
          <w:i/>
          <w:lang w:eastAsia="pl-PL"/>
        </w:rPr>
        <w:t>i rodzaje zagro</w:t>
      </w:r>
      <w:r>
        <w:rPr>
          <w:lang w:eastAsia="pl-PL"/>
        </w:rPr>
        <w:t xml:space="preserve">żeń </w:t>
      </w:r>
      <w:r>
        <w:rPr>
          <w:i/>
          <w:lang w:eastAsia="pl-PL"/>
        </w:rPr>
        <w:t>oraz miejsce i czas wyst</w:t>
      </w:r>
      <w:r>
        <w:rPr>
          <w:lang w:eastAsia="pl-PL"/>
        </w:rPr>
        <w:t>ą</w:t>
      </w:r>
      <w:r>
        <w:rPr>
          <w:i/>
          <w:lang w:eastAsia="pl-PL"/>
        </w:rPr>
        <w:t>pienia:</w:t>
      </w:r>
    </w:p>
    <w:p w14:paraId="0EF0EDF6" w14:textId="77777777" w:rsidR="00CD7616" w:rsidRDefault="00CD7616" w:rsidP="003B07CD">
      <w:pPr>
        <w:numPr>
          <w:ilvl w:val="2"/>
          <w:numId w:val="10"/>
        </w:numPr>
        <w:suppressAutoHyphens w:val="0"/>
        <w:autoSpaceDE w:val="0"/>
        <w:autoSpaceDN w:val="0"/>
        <w:adjustRightInd w:val="0"/>
        <w:spacing w:after="200" w:line="276" w:lineRule="auto"/>
        <w:ind w:left="1418" w:hanging="284"/>
        <w:rPr>
          <w:lang w:eastAsia="pl-PL"/>
        </w:rPr>
      </w:pPr>
      <w:r>
        <w:rPr>
          <w:lang w:eastAsia="pl-PL"/>
        </w:rPr>
        <w:t>zagrożenie przy robotach związanych z montażem instalacji elektrycznych,</w:t>
      </w:r>
    </w:p>
    <w:p w14:paraId="4BE59CA8" w14:textId="77777777" w:rsidR="00CD7616" w:rsidRDefault="00CD7616" w:rsidP="003B07CD">
      <w:pPr>
        <w:numPr>
          <w:ilvl w:val="2"/>
          <w:numId w:val="10"/>
        </w:numPr>
        <w:suppressAutoHyphens w:val="0"/>
        <w:autoSpaceDE w:val="0"/>
        <w:autoSpaceDN w:val="0"/>
        <w:adjustRightInd w:val="0"/>
        <w:spacing w:after="200" w:line="276" w:lineRule="auto"/>
        <w:ind w:left="1418" w:hanging="284"/>
        <w:rPr>
          <w:lang w:eastAsia="pl-PL"/>
        </w:rPr>
      </w:pPr>
      <w:r>
        <w:rPr>
          <w:lang w:eastAsia="pl-PL"/>
        </w:rPr>
        <w:t>zagrożenie przy robotach związanych z uruchomieniem instalacji,</w:t>
      </w:r>
    </w:p>
    <w:p w14:paraId="42B7C2E8" w14:textId="77777777" w:rsidR="00CD7616" w:rsidRDefault="00CD7616" w:rsidP="003B07CD">
      <w:pPr>
        <w:numPr>
          <w:ilvl w:val="2"/>
          <w:numId w:val="10"/>
        </w:numPr>
        <w:suppressAutoHyphens w:val="0"/>
        <w:autoSpaceDE w:val="0"/>
        <w:autoSpaceDN w:val="0"/>
        <w:adjustRightInd w:val="0"/>
        <w:spacing w:after="200" w:line="276" w:lineRule="auto"/>
        <w:ind w:left="1418" w:hanging="284"/>
        <w:rPr>
          <w:lang w:eastAsia="pl-PL"/>
        </w:rPr>
      </w:pPr>
      <w:r>
        <w:rPr>
          <w:lang w:eastAsia="pl-PL"/>
        </w:rPr>
        <w:t>zagrożenie przy robotach na wysokości,</w:t>
      </w:r>
    </w:p>
    <w:p w14:paraId="1EBD0B03" w14:textId="77777777" w:rsidR="00CD7616" w:rsidRDefault="00CD7616" w:rsidP="003B07CD">
      <w:pPr>
        <w:numPr>
          <w:ilvl w:val="2"/>
          <w:numId w:val="10"/>
        </w:numPr>
        <w:tabs>
          <w:tab w:val="left" w:pos="993"/>
          <w:tab w:val="left" w:pos="1418"/>
        </w:tabs>
        <w:suppressAutoHyphens w:val="0"/>
        <w:autoSpaceDE w:val="0"/>
        <w:autoSpaceDN w:val="0"/>
        <w:adjustRightInd w:val="0"/>
        <w:spacing w:after="200" w:line="276" w:lineRule="auto"/>
        <w:ind w:left="1418" w:hanging="284"/>
        <w:rPr>
          <w:lang w:eastAsia="pl-PL"/>
        </w:rPr>
      </w:pPr>
      <w:r>
        <w:rPr>
          <w:lang w:eastAsia="pl-PL"/>
        </w:rPr>
        <w:lastRenderedPageBreak/>
        <w:t>zagrożenie przy robotach prowadzonych w trakcie wykonywania prac równoległych przez pozostałe branże.</w:t>
      </w:r>
    </w:p>
    <w:p w14:paraId="555C2591" w14:textId="77777777" w:rsidR="00CD7616" w:rsidRDefault="00CD7616">
      <w:pPr>
        <w:tabs>
          <w:tab w:val="num" w:pos="360"/>
          <w:tab w:val="left" w:pos="426"/>
        </w:tabs>
        <w:suppressAutoHyphens w:val="0"/>
        <w:spacing w:after="200" w:line="276" w:lineRule="auto"/>
        <w:ind w:left="284"/>
        <w:jc w:val="both"/>
        <w:rPr>
          <w:i/>
          <w:lang w:eastAsia="pl-PL"/>
        </w:rPr>
      </w:pPr>
      <w:r>
        <w:rPr>
          <w:b/>
          <w:i/>
          <w:lang w:eastAsia="pl-PL"/>
        </w:rPr>
        <w:t>III</w:t>
      </w:r>
      <w:r>
        <w:rPr>
          <w:lang w:eastAsia="pl-PL"/>
        </w:rPr>
        <w:t xml:space="preserve"> </w:t>
      </w:r>
      <w:r>
        <w:rPr>
          <w:lang w:eastAsia="pl-PL"/>
        </w:rPr>
        <w:tab/>
      </w:r>
      <w:r>
        <w:rPr>
          <w:i/>
          <w:lang w:eastAsia="pl-PL"/>
        </w:rPr>
        <w:t>Wykaz istniejących obiektów budowlanych.</w:t>
      </w:r>
    </w:p>
    <w:p w14:paraId="4B19FD59" w14:textId="77777777" w:rsidR="00CD7616" w:rsidRDefault="00CD7616" w:rsidP="003B07CD">
      <w:pPr>
        <w:numPr>
          <w:ilvl w:val="0"/>
          <w:numId w:val="7"/>
        </w:numPr>
        <w:tabs>
          <w:tab w:val="num" w:pos="1154"/>
        </w:tabs>
        <w:suppressAutoHyphens w:val="0"/>
        <w:autoSpaceDE w:val="0"/>
        <w:autoSpaceDN w:val="0"/>
        <w:adjustRightInd w:val="0"/>
        <w:spacing w:after="200" w:line="276" w:lineRule="auto"/>
        <w:ind w:left="992" w:firstLine="1"/>
        <w:jc w:val="both"/>
        <w:rPr>
          <w:lang w:eastAsia="pl-PL"/>
        </w:rPr>
      </w:pPr>
      <w:r>
        <w:rPr>
          <w:lang w:eastAsia="pl-PL"/>
        </w:rPr>
        <w:t>nie dotyczy,</w:t>
      </w:r>
    </w:p>
    <w:p w14:paraId="3F1918B9" w14:textId="77777777" w:rsidR="00CD7616" w:rsidRDefault="00CD7616">
      <w:pPr>
        <w:suppressAutoHyphens w:val="0"/>
        <w:autoSpaceDE w:val="0"/>
        <w:autoSpaceDN w:val="0"/>
        <w:adjustRightInd w:val="0"/>
        <w:spacing w:after="200" w:line="276" w:lineRule="auto"/>
        <w:ind w:left="710" w:hanging="426"/>
        <w:rPr>
          <w:i/>
          <w:lang w:eastAsia="pl-PL"/>
        </w:rPr>
      </w:pPr>
      <w:r>
        <w:rPr>
          <w:b/>
          <w:i/>
          <w:lang w:eastAsia="pl-PL"/>
        </w:rPr>
        <w:t xml:space="preserve">IV </w:t>
      </w:r>
      <w:r>
        <w:rPr>
          <w:b/>
          <w:i/>
          <w:lang w:eastAsia="pl-PL"/>
        </w:rPr>
        <w:tab/>
      </w:r>
      <w:r>
        <w:rPr>
          <w:i/>
          <w:lang w:eastAsia="pl-PL"/>
        </w:rPr>
        <w:t>Elementy zagospodarowania działki, które mogą stwarzać zagrożenie dla bezpieczeństwa i zdrowia ludzi.</w:t>
      </w:r>
    </w:p>
    <w:p w14:paraId="40D63F6F" w14:textId="77777777" w:rsidR="00CD7616" w:rsidRDefault="00CD7616" w:rsidP="003B07CD">
      <w:pPr>
        <w:numPr>
          <w:ilvl w:val="0"/>
          <w:numId w:val="7"/>
        </w:numPr>
        <w:tabs>
          <w:tab w:val="num" w:pos="1154"/>
        </w:tabs>
        <w:suppressAutoHyphens w:val="0"/>
        <w:autoSpaceDE w:val="0"/>
        <w:autoSpaceDN w:val="0"/>
        <w:adjustRightInd w:val="0"/>
        <w:spacing w:after="200" w:line="276" w:lineRule="auto"/>
        <w:ind w:left="992" w:firstLine="1"/>
        <w:jc w:val="both"/>
        <w:rPr>
          <w:lang w:eastAsia="pl-PL"/>
        </w:rPr>
      </w:pPr>
      <w:r>
        <w:rPr>
          <w:lang w:eastAsia="pl-PL"/>
        </w:rPr>
        <w:t>nie dotyczy,</w:t>
      </w:r>
    </w:p>
    <w:p w14:paraId="764C5113" w14:textId="77777777" w:rsidR="00CD7616" w:rsidRDefault="00CD7616">
      <w:pPr>
        <w:suppressAutoHyphens w:val="0"/>
        <w:autoSpaceDE w:val="0"/>
        <w:autoSpaceDN w:val="0"/>
        <w:adjustRightInd w:val="0"/>
        <w:spacing w:after="200" w:line="276" w:lineRule="auto"/>
        <w:ind w:left="710" w:hanging="426"/>
        <w:rPr>
          <w:i/>
          <w:lang w:eastAsia="pl-PL"/>
        </w:rPr>
      </w:pPr>
      <w:r>
        <w:rPr>
          <w:b/>
          <w:i/>
          <w:lang w:eastAsia="pl-PL"/>
        </w:rPr>
        <w:t xml:space="preserve">V </w:t>
      </w:r>
      <w:r>
        <w:rPr>
          <w:i/>
          <w:lang w:eastAsia="pl-PL"/>
        </w:rPr>
        <w:t xml:space="preserve"> </w:t>
      </w:r>
      <w:r>
        <w:rPr>
          <w:i/>
          <w:lang w:eastAsia="pl-PL"/>
        </w:rPr>
        <w:tab/>
        <w:t>Wskazanie sposobu prowadzenia instruktażu pracowników przed przystąpieniem do  realizacji robót szczególnie niebezpiecznych:</w:t>
      </w:r>
    </w:p>
    <w:p w14:paraId="68CF383E" w14:textId="77777777" w:rsidR="00CD7616" w:rsidRDefault="00CD7616" w:rsidP="003B07CD">
      <w:pPr>
        <w:numPr>
          <w:ilvl w:val="0"/>
          <w:numId w:val="9"/>
        </w:numPr>
        <w:suppressAutoHyphens w:val="0"/>
        <w:autoSpaceDE w:val="0"/>
        <w:autoSpaceDN w:val="0"/>
        <w:adjustRightInd w:val="0"/>
        <w:spacing w:before="240" w:after="200" w:line="276" w:lineRule="auto"/>
        <w:ind w:left="993"/>
        <w:jc w:val="both"/>
        <w:rPr>
          <w:lang w:eastAsia="pl-PL"/>
        </w:rPr>
      </w:pPr>
      <w:r>
        <w:rPr>
          <w:lang w:eastAsia="pl-PL"/>
        </w:rPr>
        <w:t>przed przystąpieniem do wykonywania robót instalacyjnych każdy pracownik winien być przeszkolony w zakresie BHP,</w:t>
      </w:r>
    </w:p>
    <w:p w14:paraId="70AD838E" w14:textId="77777777" w:rsidR="00CD7616" w:rsidRDefault="00CD7616" w:rsidP="003B07CD">
      <w:pPr>
        <w:numPr>
          <w:ilvl w:val="0"/>
          <w:numId w:val="9"/>
        </w:numPr>
        <w:suppressAutoHyphens w:val="0"/>
        <w:autoSpaceDE w:val="0"/>
        <w:autoSpaceDN w:val="0"/>
        <w:adjustRightInd w:val="0"/>
        <w:spacing w:after="200" w:line="276" w:lineRule="auto"/>
        <w:ind w:left="984"/>
        <w:jc w:val="both"/>
        <w:rPr>
          <w:lang w:eastAsia="pl-PL"/>
        </w:rPr>
      </w:pPr>
      <w:r>
        <w:rPr>
          <w:lang w:eastAsia="pl-PL"/>
        </w:rPr>
        <w:t>przed przystąpieniem do wykonywania robót instalacyjnych każdy pracownik winien być przeszkolony w zakresie BHP,</w:t>
      </w:r>
    </w:p>
    <w:p w14:paraId="4B9CC10B" w14:textId="77777777" w:rsidR="00CD7616" w:rsidRDefault="00CD7616" w:rsidP="003B07CD">
      <w:pPr>
        <w:numPr>
          <w:ilvl w:val="0"/>
          <w:numId w:val="9"/>
        </w:numPr>
        <w:suppressAutoHyphens w:val="0"/>
        <w:autoSpaceDE w:val="0"/>
        <w:autoSpaceDN w:val="0"/>
        <w:adjustRightInd w:val="0"/>
        <w:spacing w:after="200" w:line="276" w:lineRule="auto"/>
        <w:ind w:left="984"/>
        <w:jc w:val="both"/>
        <w:rPr>
          <w:lang w:eastAsia="pl-PL"/>
        </w:rPr>
      </w:pPr>
      <w:r>
        <w:rPr>
          <w:lang w:eastAsia="pl-PL"/>
        </w:rPr>
        <w:t>przed rozpoczęciem robót należy zapoznać się szczegółowo z dokumentacją budowlaną, zwracając uwagę na warunki wydane w uzgodnieniach i technologii zachowując wytyczne wykonawstwa i odbioru robót,</w:t>
      </w:r>
    </w:p>
    <w:p w14:paraId="57A6908C" w14:textId="77777777" w:rsidR="00CD7616" w:rsidRDefault="00CD7616" w:rsidP="003B07CD">
      <w:pPr>
        <w:numPr>
          <w:ilvl w:val="0"/>
          <w:numId w:val="9"/>
        </w:numPr>
        <w:suppressAutoHyphens w:val="0"/>
        <w:autoSpaceDE w:val="0"/>
        <w:autoSpaceDN w:val="0"/>
        <w:adjustRightInd w:val="0"/>
        <w:spacing w:after="200" w:line="276" w:lineRule="auto"/>
        <w:ind w:left="984"/>
        <w:jc w:val="both"/>
        <w:rPr>
          <w:lang w:eastAsia="pl-PL"/>
        </w:rPr>
      </w:pPr>
      <w:r>
        <w:rPr>
          <w:lang w:eastAsia="pl-PL"/>
        </w:rPr>
        <w:t>całość prac instalacyjnych należy wykonać zgodnie z “Warunkami technicznymi wykonania i odbioru robót budowlano-montażowych cz. II Instalacje sanitarne i przemysłowe”, przepisami BHP i p.poż. oraz warunkami zawartymi w rozporządzeniach</w:t>
      </w:r>
    </w:p>
    <w:p w14:paraId="2C0424A0" w14:textId="77777777" w:rsidR="009F48F2" w:rsidRPr="009F48F2" w:rsidRDefault="00CD7616" w:rsidP="003B07CD">
      <w:pPr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 xml:space="preserve">w trakcie wykonywania robót należy zachować wszelkie wymogi bhp, dotyczące robót ziemnych i pracy na wysokości </w:t>
      </w:r>
      <w:r w:rsidR="009F48F2" w:rsidRPr="009F48F2">
        <w:rPr>
          <w:lang w:eastAsia="pl-PL"/>
        </w:rPr>
        <w:t>powyżej 2,0</w:t>
      </w:r>
      <w:r w:rsidRPr="009F48F2">
        <w:rPr>
          <w:lang w:eastAsia="pl-PL"/>
        </w:rPr>
        <w:t xml:space="preserve">m nad posadzka, </w:t>
      </w:r>
    </w:p>
    <w:p w14:paraId="35FDD8D4" w14:textId="77777777" w:rsidR="00CD7616" w:rsidRPr="009F48F2" w:rsidRDefault="00CD7616" w:rsidP="003B07CD">
      <w:pPr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>bezwzględnie należy dostosować się do uwag i zaleceń zawartych w uzgodnieniach  - nie ma uzgodnień</w:t>
      </w:r>
    </w:p>
    <w:p w14:paraId="66741A86" w14:textId="77777777" w:rsidR="009F48F2" w:rsidRDefault="00CD7616" w:rsidP="003B07CD">
      <w:pPr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200" w:line="276" w:lineRule="auto"/>
        <w:jc w:val="both"/>
        <w:rPr>
          <w:lang w:eastAsia="pl-PL"/>
        </w:rPr>
      </w:pPr>
      <w:r>
        <w:rPr>
          <w:lang w:eastAsia="pl-PL"/>
        </w:rPr>
        <w:t>stosować wyroby i rozwiązania dopuszczone do stosowania w budownictwie.</w:t>
      </w:r>
    </w:p>
    <w:p w14:paraId="0F2A7AE6" w14:textId="77777777" w:rsidR="00CD7616" w:rsidRDefault="00CD7616" w:rsidP="003B07CD">
      <w:pPr>
        <w:numPr>
          <w:ilvl w:val="0"/>
          <w:numId w:val="13"/>
        </w:numPr>
        <w:suppressAutoHyphens w:val="0"/>
        <w:autoSpaceDE w:val="0"/>
        <w:autoSpaceDN w:val="0"/>
        <w:adjustRightInd w:val="0"/>
        <w:spacing w:after="200" w:line="276" w:lineRule="auto"/>
        <w:jc w:val="both"/>
        <w:rPr>
          <w:lang w:eastAsia="pl-PL"/>
        </w:rPr>
      </w:pPr>
      <w:r>
        <w:rPr>
          <w:lang w:eastAsia="pl-PL"/>
        </w:rPr>
        <w:t>obsługiwać sprzęt budowlany i elektryczny zgodnie z przepisami BHP.</w:t>
      </w:r>
    </w:p>
    <w:p w14:paraId="6BB97277" w14:textId="77777777" w:rsidR="00CD7616" w:rsidRDefault="00CD7616">
      <w:pPr>
        <w:tabs>
          <w:tab w:val="left" w:pos="709"/>
          <w:tab w:val="left" w:pos="7811"/>
        </w:tabs>
        <w:suppressAutoHyphens w:val="0"/>
        <w:autoSpaceDE w:val="0"/>
        <w:autoSpaceDN w:val="0"/>
        <w:adjustRightInd w:val="0"/>
        <w:spacing w:after="200" w:line="276" w:lineRule="auto"/>
        <w:ind w:left="710" w:hanging="426"/>
        <w:jc w:val="both"/>
        <w:rPr>
          <w:i/>
          <w:lang w:eastAsia="pl-PL"/>
        </w:rPr>
      </w:pPr>
      <w:r>
        <w:rPr>
          <w:b/>
          <w:i/>
          <w:lang w:eastAsia="pl-PL"/>
        </w:rPr>
        <w:t>VI</w:t>
      </w:r>
      <w:r>
        <w:rPr>
          <w:i/>
          <w:lang w:eastAsia="pl-PL"/>
        </w:rPr>
        <w:t xml:space="preserve"> Środki techniczne i organizacyjne, zapobiegające niebezpieczeństwom, wynikającym z wykonywania robót budowlanych w strefach szczególnego zagrożenia zdrowia lub w ich sąsiedztwie, w tym zapewniających bezpieczną i sprawną komunikację, umożliwiającą szybką ewakuacją na wypadek pożaru, awarii i innych zagrożeń.</w:t>
      </w:r>
    </w:p>
    <w:p w14:paraId="44691FD0" w14:textId="77777777" w:rsidR="00CD7616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jc w:val="both"/>
        <w:rPr>
          <w:lang w:eastAsia="pl-PL"/>
        </w:rPr>
      </w:pPr>
      <w:r>
        <w:rPr>
          <w:lang w:eastAsia="pl-PL"/>
        </w:rPr>
        <w:t>zapewnienie łączności radiowej lub telefonicznej z wykorzystaniem telefonu komórkowego</w:t>
      </w:r>
    </w:p>
    <w:p w14:paraId="0FF64DA6" w14:textId="77777777" w:rsidR="00CD7616" w:rsidRDefault="00CD7616" w:rsidP="003B07CD">
      <w:pPr>
        <w:numPr>
          <w:ilvl w:val="0"/>
          <w:numId w:val="11"/>
        </w:numPr>
        <w:suppressAutoHyphens w:val="0"/>
        <w:spacing w:after="200" w:line="276" w:lineRule="auto"/>
        <w:jc w:val="both"/>
        <w:rPr>
          <w:lang w:eastAsia="pl-PL"/>
        </w:rPr>
      </w:pPr>
      <w:r>
        <w:rPr>
          <w:lang w:eastAsia="pl-PL"/>
        </w:rPr>
        <w:t>112</w:t>
      </w:r>
    </w:p>
    <w:p w14:paraId="770DA009" w14:textId="77777777" w:rsidR="00CD7616" w:rsidRPr="009F48F2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jc w:val="both"/>
        <w:rPr>
          <w:lang w:eastAsia="pl-PL"/>
        </w:rPr>
      </w:pPr>
      <w:r w:rsidRPr="009F48F2">
        <w:rPr>
          <w:lang w:eastAsia="pl-PL"/>
        </w:rPr>
        <w:lastRenderedPageBreak/>
        <w:t>robót oraz ich prowadzenia winno odbywać się zgodnie z</w:t>
      </w:r>
      <w:r>
        <w:rPr>
          <w:b/>
          <w:color w:val="FF0000"/>
          <w:lang w:eastAsia="pl-PL"/>
        </w:rPr>
        <w:t xml:space="preserve"> </w:t>
      </w:r>
      <w:r w:rsidRPr="009F48F2">
        <w:rPr>
          <w:lang w:eastAsia="pl-PL"/>
        </w:rPr>
        <w:t xml:space="preserve">obowiązującymi zasadami i przepisami bhp oraz planem Bioz, </w:t>
      </w:r>
    </w:p>
    <w:p w14:paraId="60C16517" w14:textId="77777777" w:rsidR="00CD7616" w:rsidRPr="009F48F2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jc w:val="both"/>
        <w:rPr>
          <w:lang w:eastAsia="pl-PL"/>
        </w:rPr>
      </w:pPr>
      <w:r w:rsidRPr="009F48F2">
        <w:rPr>
          <w:lang w:eastAsia="pl-PL"/>
        </w:rPr>
        <w:t>zabezpieczenie miejsc prowadzenia robót przy użyciu:</w:t>
      </w:r>
    </w:p>
    <w:p w14:paraId="76500BE1" w14:textId="77777777" w:rsidR="00CD7616" w:rsidRPr="009F48F2" w:rsidRDefault="00CD7616" w:rsidP="003B07CD">
      <w:pPr>
        <w:numPr>
          <w:ilvl w:val="0"/>
          <w:numId w:val="14"/>
        </w:numPr>
        <w:suppressAutoHyphens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>taśm ostrzegawczych,</w:t>
      </w:r>
    </w:p>
    <w:p w14:paraId="77E49F7C" w14:textId="77777777" w:rsidR="00CD7616" w:rsidRPr="009F48F2" w:rsidRDefault="00CD7616" w:rsidP="003B07CD">
      <w:pPr>
        <w:numPr>
          <w:ilvl w:val="0"/>
          <w:numId w:val="14"/>
        </w:numPr>
        <w:suppressAutoHyphens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>barier,</w:t>
      </w:r>
    </w:p>
    <w:p w14:paraId="18C755DB" w14:textId="77777777" w:rsidR="00CD7616" w:rsidRPr="009F48F2" w:rsidRDefault="00CD7616" w:rsidP="003B07CD">
      <w:pPr>
        <w:numPr>
          <w:ilvl w:val="0"/>
          <w:numId w:val="14"/>
        </w:numPr>
        <w:suppressAutoHyphens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>balustrad,</w:t>
      </w:r>
    </w:p>
    <w:p w14:paraId="32356523" w14:textId="77777777" w:rsidR="00CD7616" w:rsidRPr="009F48F2" w:rsidRDefault="00CD7616" w:rsidP="003B07CD">
      <w:pPr>
        <w:numPr>
          <w:ilvl w:val="0"/>
          <w:numId w:val="14"/>
        </w:numPr>
        <w:suppressAutoHyphens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>ogrodzeń,</w:t>
      </w:r>
    </w:p>
    <w:p w14:paraId="4575BA7E" w14:textId="77777777" w:rsidR="00CD7616" w:rsidRPr="009F48F2" w:rsidRDefault="00CD7616" w:rsidP="003B07CD">
      <w:pPr>
        <w:numPr>
          <w:ilvl w:val="0"/>
          <w:numId w:val="14"/>
        </w:numPr>
        <w:suppressAutoHyphens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>tablic bezpieczeństwa,</w:t>
      </w:r>
    </w:p>
    <w:p w14:paraId="50805840" w14:textId="77777777" w:rsidR="00CD7616" w:rsidRPr="009F48F2" w:rsidRDefault="00CD7616" w:rsidP="003B07CD">
      <w:pPr>
        <w:numPr>
          <w:ilvl w:val="0"/>
          <w:numId w:val="14"/>
        </w:numPr>
        <w:suppressAutoHyphens w:val="0"/>
        <w:spacing w:after="200" w:line="276" w:lineRule="auto"/>
        <w:jc w:val="both"/>
        <w:rPr>
          <w:lang w:eastAsia="pl-PL"/>
        </w:rPr>
      </w:pPr>
      <w:r w:rsidRPr="009F48F2">
        <w:rPr>
          <w:lang w:eastAsia="pl-PL"/>
        </w:rPr>
        <w:t>daszków ochronnych,</w:t>
      </w:r>
    </w:p>
    <w:p w14:paraId="66C67F57" w14:textId="77777777" w:rsidR="00CD7616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rPr>
          <w:lang w:eastAsia="pl-PL"/>
        </w:rPr>
      </w:pPr>
      <w:r>
        <w:rPr>
          <w:lang w:eastAsia="pl-PL"/>
        </w:rPr>
        <w:t>stosowanie sprzętu ochronnego i środków ochrony indywidualnej dobranych do rodzaju przewidywanego zagrożenia podczas wykonywania robót,</w:t>
      </w:r>
    </w:p>
    <w:p w14:paraId="6810229E" w14:textId="77777777" w:rsidR="00CD7616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rPr>
          <w:lang w:eastAsia="pl-PL"/>
        </w:rPr>
      </w:pPr>
      <w:r>
        <w:rPr>
          <w:lang w:eastAsia="pl-PL"/>
        </w:rPr>
        <w:t>stosowanie urządzeń, elektronarzędzi i narzędzi, drabin itd., zgodnie z ich przeznaczeniem i według zaleceń producenta,</w:t>
      </w:r>
    </w:p>
    <w:p w14:paraId="4E0CE475" w14:textId="77777777" w:rsidR="00CD7616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rPr>
          <w:lang w:eastAsia="pl-PL"/>
        </w:rPr>
      </w:pPr>
      <w:r>
        <w:rPr>
          <w:lang w:eastAsia="pl-PL"/>
        </w:rPr>
        <w:t>stosowanie sprawdzonych technologii wykonywania robót, w których pracownicy są przeszkoleni,</w:t>
      </w:r>
    </w:p>
    <w:p w14:paraId="5FA54D45" w14:textId="77777777" w:rsidR="00CD7616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rPr>
          <w:lang w:eastAsia="pl-PL"/>
        </w:rPr>
      </w:pPr>
      <w:r>
        <w:rPr>
          <w:lang w:eastAsia="pl-PL"/>
        </w:rPr>
        <w:t>właściwe usytuowanie urządzeń na stanowisku pracy tak, aby nie stwarzały zagrożeń dla pracowników,</w:t>
      </w:r>
    </w:p>
    <w:p w14:paraId="63923811" w14:textId="77777777" w:rsidR="00CD7616" w:rsidRDefault="00CD7616" w:rsidP="003B07CD">
      <w:pPr>
        <w:numPr>
          <w:ilvl w:val="0"/>
          <w:numId w:val="8"/>
        </w:numPr>
        <w:suppressAutoHyphens w:val="0"/>
        <w:spacing w:after="200" w:line="276" w:lineRule="auto"/>
        <w:ind w:left="1364"/>
        <w:jc w:val="both"/>
        <w:rPr>
          <w:lang w:eastAsia="pl-PL"/>
        </w:rPr>
      </w:pPr>
      <w:r>
        <w:rPr>
          <w:lang w:eastAsia="pl-PL"/>
        </w:rPr>
        <w:t>usuwanie zbędnych przedmiotów i odpadów,</w:t>
      </w:r>
    </w:p>
    <w:p w14:paraId="7B7DC282" w14:textId="77777777" w:rsidR="00CD7616" w:rsidRDefault="00CD7616">
      <w:pPr>
        <w:suppressAutoHyphens w:val="0"/>
        <w:spacing w:after="200" w:line="276" w:lineRule="auto"/>
        <w:ind w:left="284"/>
        <w:jc w:val="both"/>
        <w:rPr>
          <w:i/>
          <w:lang w:eastAsia="pl-PL"/>
        </w:rPr>
      </w:pPr>
      <w:r>
        <w:rPr>
          <w:lang w:eastAsia="pl-PL"/>
        </w:rPr>
        <w:t>Prace te mogą się odbywać wyłącznie z zachowaniem zasad Instrukcji Organizacji Bezpiecznej Pracy przy Urządzeniach i Instalacjach Elektroenergetycznych.</w:t>
      </w:r>
    </w:p>
    <w:p w14:paraId="229BE95E" w14:textId="77777777" w:rsidR="00CD7616" w:rsidRDefault="007E04DC">
      <w:pPr>
        <w:suppressAutoHyphens w:val="0"/>
        <w:spacing w:after="200" w:line="276" w:lineRule="auto"/>
        <w:ind w:left="284"/>
        <w:jc w:val="both"/>
        <w:rPr>
          <w:rFonts w:eastAsia="Calibri"/>
          <w:lang w:eastAsia="en-US"/>
        </w:rPr>
      </w:pPr>
      <w:r>
        <w:rPr>
          <w:rFonts w:eastAsia="Calibri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46464" behindDoc="0" locked="0" layoutInCell="0" allowOverlap="1" wp14:anchorId="2D3DCEB5" wp14:editId="372FC9D3">
                <wp:simplePos x="0" y="0"/>
                <wp:positionH relativeFrom="column">
                  <wp:posOffset>4155440</wp:posOffset>
                </wp:positionH>
                <wp:positionV relativeFrom="paragraph">
                  <wp:posOffset>182245</wp:posOffset>
                </wp:positionV>
                <wp:extent cx="1591310" cy="926465"/>
                <wp:effectExtent l="0" t="0" r="0" b="0"/>
                <wp:wrapNone/>
                <wp:docPr id="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1310" cy="926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5A9C6D" w14:textId="77777777" w:rsidR="00A676EC" w:rsidRDefault="00A676EC">
                            <w:pPr>
                              <w:pStyle w:val="Bezodstpw"/>
                              <w:jc w:val="center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Grzegorz Pawłowski</w:t>
                            </w:r>
                          </w:p>
                          <w:p w14:paraId="1B2FEDB9" w14:textId="77777777" w:rsidR="00A676EC" w:rsidRDefault="00A676EC">
                            <w:pPr>
                              <w:pStyle w:val="Bezodstpw"/>
                              <w:jc w:val="center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ZAP/0164/PWOE/06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7" style="position:absolute;left:0;text-align:left;margin-left:327.2pt;margin-top:14.35pt;width:125.3pt;height:72.9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Uw3KQIAAE8EAAAOAAAAZHJzL2Uyb0RvYy54bWysVNuO0zAQfUfiHyy/0zTZtmyjpqtVlyKk&#10;BVYsfIDjOImFb4zdpsvX79hpSxdeECIPliczPjlzzjirm4NWZC/AS2sqmk+mlAjDbSNNV9FvX7dv&#10;rinxgZmGKWtERZ+Epzfr169WgytFYXurGgEEQYwvB1fRPgRXZpnnvdDMT6wTBpOtBc0ChtBlDbAB&#10;0bXKiul0kQ0WGgeWC+/x7d2YpOuE37aCh89t60UgqqLILaQV0lrHNVuvWNkBc73kRxrsH1hoJg1+&#10;9Ax1xwIjO5B/QGnJwXrbhgm3OrNtK7lIPWA3+fS3bh575kTqBcXx7iyT/3+w/NP+AYhsKnpFiWEa&#10;LfqCojHTKUHmUZ7B+RKrHt0DxAa9u7f8uyfGbnqsErcAdugFa5BUHuuzFwdi4PEoqYePtkF0tgs2&#10;KXVoQUdA1IAckiFPZ0PEIRCOL/P5Mr/K0TeOuWWxmC0SpYyVp9MOfHgvrCZxU1FA7gmd7e99iGxY&#10;eSpJ7K2SzVYqlQLo6o0Csmc4HNv0pAawycsyZciAX58X84T8Iuf/DkLLgFOupK7o9TQ+49xF2d6Z&#10;Js1gYFKNe6SszFHHKN1oQTjUh+RTXpxcqW3zhMqCHacabyFuegs/KRlwoivqf+wYCErUB4PuLPPZ&#10;LF6BFMzmbwsM4DJTX2aY4QhV0UDJuN2E8drsHMiuxy/lSQ5jb9HRViaxo9sjqyN/nNrkwfGGxWtx&#10;GaeqX/+B9TMAAAD//wMAUEsDBBQABgAIAAAAIQBfVOOn3wAAAAoBAAAPAAAAZHJzL2Rvd25yZXYu&#10;eG1sTI9NT8JAEIbvJv6HzZh4k62kFKjdEsUaLxwQ8T5sx7ZxP5ruAsVf73jS42SevO/zFqvRGnGi&#10;IXTeKbifJCDIaV93rlGwf3+5W4AIEV2NxjtScKEAq/L6qsC89mf3RqddbASHuJCjgjbGPpcy6JYs&#10;honvyfHv0w8WI59DI+sBzxxujZwmSSYtdo4bWuxp3ZL+2h2tgi3i8/b7Veun6rJJK1p/VOSNUrc3&#10;4+MDiEhj/IPhV5/VoWSngz+6OgijIJulKaMKpos5CAaWyYzHHZicpxnIspD/J5Q/AAAA//8DAFBL&#10;AQItABQABgAIAAAAIQC2gziS/gAAAOEBAAATAAAAAAAAAAAAAAAAAAAAAABbQ29udGVudF9UeXBl&#10;c10ueG1sUEsBAi0AFAAGAAgAAAAhADj9If/WAAAAlAEAAAsAAAAAAAAAAAAAAAAALwEAAF9yZWxz&#10;Ly5yZWxzUEsBAi0AFAAGAAgAAAAhAFdtTDcpAgAATwQAAA4AAAAAAAAAAAAAAAAALgIAAGRycy9l&#10;Mm9Eb2MueG1sUEsBAi0AFAAGAAgAAAAhAF9U46ffAAAACgEAAA8AAAAAAAAAAAAAAAAAgwQAAGRy&#10;cy9kb3ducmV2LnhtbFBLBQYAAAAABAAEAPMAAACPBQAAAAA=&#10;" o:allowincell="f" strokecolor="white">
                <v:textbox>
                  <w:txbxContent>
                    <w:p w14:paraId="5C5A9C6D" w14:textId="77777777" w:rsidR="00A676EC" w:rsidRDefault="00A676EC">
                      <w:pPr>
                        <w:pStyle w:val="Bezodstpw"/>
                        <w:jc w:val="center"/>
                        <w:rPr>
                          <w:rFonts w:ascii="Calibri" w:hAnsi="Calibri"/>
                          <w:b/>
                          <w:sz w:val="24"/>
                        </w:rPr>
                      </w:pPr>
                      <w:r>
                        <w:rPr>
                          <w:rFonts w:ascii="Calibri" w:hAnsi="Calibri"/>
                          <w:b/>
                          <w:sz w:val="24"/>
                        </w:rPr>
                        <w:t>Grzegorz Pawłowski</w:t>
                      </w:r>
                    </w:p>
                    <w:p w14:paraId="1B2FEDB9" w14:textId="77777777" w:rsidR="00A676EC" w:rsidRDefault="00A676EC">
                      <w:pPr>
                        <w:pStyle w:val="Bezodstpw"/>
                        <w:jc w:val="center"/>
                        <w:rPr>
                          <w:rFonts w:ascii="Calibri" w:hAnsi="Calibri"/>
                          <w:b/>
                          <w:sz w:val="24"/>
                        </w:rPr>
                      </w:pPr>
                      <w:r>
                        <w:rPr>
                          <w:rFonts w:ascii="Calibri" w:hAnsi="Calibri"/>
                          <w:b/>
                          <w:sz w:val="24"/>
                        </w:rPr>
                        <w:t>ZAP/0164/PWOE/06</w:t>
                      </w:r>
                    </w:p>
                  </w:txbxContent>
                </v:textbox>
              </v:rect>
            </w:pict>
          </mc:Fallback>
        </mc:AlternateContent>
      </w:r>
    </w:p>
    <w:p w14:paraId="5254839A" w14:textId="77777777" w:rsidR="00CD7616" w:rsidRDefault="00CD7616">
      <w:pPr>
        <w:suppressAutoHyphens w:val="0"/>
        <w:spacing w:after="200" w:line="276" w:lineRule="auto"/>
        <w:jc w:val="both"/>
        <w:rPr>
          <w:rFonts w:eastAsia="Calibri"/>
          <w:lang w:eastAsia="en-US"/>
        </w:rPr>
      </w:pPr>
    </w:p>
    <w:p w14:paraId="0F499D97" w14:textId="77777777" w:rsidR="00CD7616" w:rsidRDefault="00CD7616">
      <w:pPr>
        <w:suppressAutoHyphens w:val="0"/>
        <w:spacing w:after="200"/>
        <w:ind w:left="993"/>
        <w:rPr>
          <w:rFonts w:eastAsia="Calibri"/>
          <w:lang w:eastAsia="pl-PL"/>
        </w:rPr>
      </w:pPr>
    </w:p>
    <w:p w14:paraId="162F59E3" w14:textId="77777777" w:rsidR="00CD7616" w:rsidRDefault="00CD7616">
      <w:pPr>
        <w:ind w:left="1560" w:hanging="426"/>
        <w:rPr>
          <w:b/>
        </w:rPr>
      </w:pPr>
    </w:p>
    <w:sectPr w:rsidR="00CD7616">
      <w:headerReference w:type="default" r:id="rId36"/>
      <w:footerReference w:type="default" r:id="rId37"/>
      <w:footerReference w:type="first" r:id="rId38"/>
      <w:pgSz w:w="11906" w:h="16838"/>
      <w:pgMar w:top="1418" w:right="1418" w:bottom="1418" w:left="1701" w:header="1134" w:footer="1134" w:gutter="0"/>
      <w:pgNumType w:start="1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2B89AA" w14:textId="77777777" w:rsidR="002A6331" w:rsidRDefault="002A6331">
      <w:r>
        <w:separator/>
      </w:r>
    </w:p>
  </w:endnote>
  <w:endnote w:type="continuationSeparator" w:id="0">
    <w:p w14:paraId="0963CA75" w14:textId="77777777" w:rsidR="002A6331" w:rsidRDefault="002A63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2304F9" w14:textId="752FE60E" w:rsidR="00A676EC" w:rsidRDefault="00A676EC">
    <w:pPr>
      <w:pStyle w:val="Stopka"/>
      <w:jc w:val="center"/>
    </w:pPr>
  </w:p>
  <w:p w14:paraId="752C8EEF" w14:textId="77777777" w:rsidR="00A676EC" w:rsidRDefault="00A676EC">
    <w:pPr>
      <w:pStyle w:val="Stopka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8A94D6" w14:textId="5FE624BA" w:rsidR="00A676EC" w:rsidRDefault="00A676EC">
    <w:pPr>
      <w:pStyle w:val="Stopka"/>
      <w:jc w:val="center"/>
    </w:pPr>
  </w:p>
  <w:p w14:paraId="07F53C88" w14:textId="77777777" w:rsidR="00A676EC" w:rsidRDefault="00A676E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4A7DF8" w14:textId="77777777" w:rsidR="002A6331" w:rsidRDefault="002A6331">
      <w:r>
        <w:separator/>
      </w:r>
    </w:p>
  </w:footnote>
  <w:footnote w:type="continuationSeparator" w:id="0">
    <w:p w14:paraId="275423E0" w14:textId="77777777" w:rsidR="002A6331" w:rsidRDefault="002A63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C9A92F" w14:textId="77777777" w:rsidR="00A676EC" w:rsidRDefault="00A676EC">
    <w:pPr>
      <w:tabs>
        <w:tab w:val="center" w:pos="4536"/>
        <w:tab w:val="right" w:pos="9072"/>
      </w:tabs>
      <w:jc w:val="center"/>
      <w:rPr>
        <w:i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5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2">
    <w:nsid w:val="00000003"/>
    <w:multiLevelType w:val="singleLevel"/>
    <w:tmpl w:val="00000003"/>
    <w:name w:val="WW8Num9"/>
    <w:lvl w:ilvl="0">
      <w:start w:val="1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/>
      </w:rPr>
    </w:lvl>
  </w:abstractNum>
  <w:abstractNum w:abstractNumId="3">
    <w:nsid w:val="00000004"/>
    <w:multiLevelType w:val="multilevel"/>
    <w:tmpl w:val="00000004"/>
    <w:name w:val="WW8Num11"/>
    <w:lvl w:ilvl="0">
      <w:start w:val="1"/>
      <w:numFmt w:val="decimal"/>
      <w:lvlText w:val="%1.0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</w:lvl>
    <w:lvl w:ilvl="4">
      <w:start w:val="1"/>
      <w:numFmt w:val="decimal"/>
      <w:lvlText w:val="%1.%2.%3.%4.%5"/>
      <w:lvlJc w:val="left"/>
      <w:pPr>
        <w:tabs>
          <w:tab w:val="num" w:pos="3552"/>
        </w:tabs>
        <w:ind w:left="3552" w:hanging="720"/>
      </w:p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</w:lvl>
    <w:lvl w:ilvl="6">
      <w:start w:val="1"/>
      <w:numFmt w:val="decimal"/>
      <w:lvlText w:val="%1.%2.%3.%4.%5.%6.%7"/>
      <w:lvlJc w:val="left"/>
      <w:pPr>
        <w:tabs>
          <w:tab w:val="num" w:pos="5328"/>
        </w:tabs>
        <w:ind w:left="5328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7104"/>
        </w:tabs>
        <w:ind w:left="7104" w:hanging="1440"/>
      </w:pPr>
    </w:lvl>
  </w:abstractNum>
  <w:abstractNum w:abstractNumId="4">
    <w:nsid w:val="00000005"/>
    <w:multiLevelType w:val="singleLevel"/>
    <w:tmpl w:val="00000005"/>
    <w:name w:val="WW8Num12"/>
    <w:lvl w:ilvl="0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</w:abstractNum>
  <w:abstractNum w:abstractNumId="5">
    <w:nsid w:val="00000006"/>
    <w:multiLevelType w:val="singleLevel"/>
    <w:tmpl w:val="00000006"/>
    <w:name w:val="WW8Num13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6">
    <w:nsid w:val="00000007"/>
    <w:multiLevelType w:val="singleLevel"/>
    <w:tmpl w:val="00000007"/>
    <w:name w:val="WW8Num16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7">
    <w:nsid w:val="00000008"/>
    <w:multiLevelType w:val="singleLevel"/>
    <w:tmpl w:val="00000008"/>
    <w:name w:val="WW8Num17"/>
    <w:lvl w:ilvl="0">
      <w:start w:val="6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</w:abstractNum>
  <w:abstractNum w:abstractNumId="8">
    <w:nsid w:val="00000009"/>
    <w:multiLevelType w:val="singleLevel"/>
    <w:tmpl w:val="00000009"/>
    <w:name w:val="WW8Num19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9">
    <w:nsid w:val="0753224B"/>
    <w:multiLevelType w:val="hybridMultilevel"/>
    <w:tmpl w:val="4484FCC6"/>
    <w:lvl w:ilvl="0" w:tplc="D20CB144">
      <w:start w:val="1"/>
      <w:numFmt w:val="lowerLetter"/>
      <w:lvlText w:val="%1)"/>
      <w:lvlJc w:val="left"/>
      <w:pPr>
        <w:ind w:left="700" w:hanging="360"/>
      </w:pPr>
      <w:rPr>
        <w:rFonts w:hint="default"/>
      </w:rPr>
    </w:lvl>
    <w:lvl w:ilvl="1" w:tplc="178A76FA" w:tentative="1">
      <w:start w:val="1"/>
      <w:numFmt w:val="lowerLetter"/>
      <w:lvlText w:val="%2."/>
      <w:lvlJc w:val="left"/>
      <w:pPr>
        <w:ind w:left="1420" w:hanging="360"/>
      </w:pPr>
    </w:lvl>
    <w:lvl w:ilvl="2" w:tplc="EEDAA506" w:tentative="1">
      <w:start w:val="1"/>
      <w:numFmt w:val="lowerRoman"/>
      <w:lvlText w:val="%3."/>
      <w:lvlJc w:val="right"/>
      <w:pPr>
        <w:ind w:left="2140" w:hanging="180"/>
      </w:pPr>
    </w:lvl>
    <w:lvl w:ilvl="3" w:tplc="79505882" w:tentative="1">
      <w:start w:val="1"/>
      <w:numFmt w:val="decimal"/>
      <w:lvlText w:val="%4."/>
      <w:lvlJc w:val="left"/>
      <w:pPr>
        <w:ind w:left="2860" w:hanging="360"/>
      </w:pPr>
    </w:lvl>
    <w:lvl w:ilvl="4" w:tplc="F320C4E6" w:tentative="1">
      <w:start w:val="1"/>
      <w:numFmt w:val="lowerLetter"/>
      <w:lvlText w:val="%5."/>
      <w:lvlJc w:val="left"/>
      <w:pPr>
        <w:ind w:left="3580" w:hanging="360"/>
      </w:pPr>
    </w:lvl>
    <w:lvl w:ilvl="5" w:tplc="46BE7C94" w:tentative="1">
      <w:start w:val="1"/>
      <w:numFmt w:val="lowerRoman"/>
      <w:lvlText w:val="%6."/>
      <w:lvlJc w:val="right"/>
      <w:pPr>
        <w:ind w:left="4300" w:hanging="180"/>
      </w:pPr>
    </w:lvl>
    <w:lvl w:ilvl="6" w:tplc="AE2A3412" w:tentative="1">
      <w:start w:val="1"/>
      <w:numFmt w:val="decimal"/>
      <w:lvlText w:val="%7."/>
      <w:lvlJc w:val="left"/>
      <w:pPr>
        <w:ind w:left="5020" w:hanging="360"/>
      </w:pPr>
    </w:lvl>
    <w:lvl w:ilvl="7" w:tplc="F0C0812E" w:tentative="1">
      <w:start w:val="1"/>
      <w:numFmt w:val="lowerLetter"/>
      <w:lvlText w:val="%8."/>
      <w:lvlJc w:val="left"/>
      <w:pPr>
        <w:ind w:left="5740" w:hanging="360"/>
      </w:pPr>
    </w:lvl>
    <w:lvl w:ilvl="8" w:tplc="292497CC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0">
    <w:nsid w:val="0896020B"/>
    <w:multiLevelType w:val="hybridMultilevel"/>
    <w:tmpl w:val="2B3E71C0"/>
    <w:lvl w:ilvl="0" w:tplc="7116E092">
      <w:start w:val="1"/>
      <w:numFmt w:val="decimal"/>
      <w:lvlText w:val="%1)"/>
      <w:lvlJc w:val="left"/>
      <w:pPr>
        <w:ind w:left="720" w:hanging="360"/>
      </w:pPr>
    </w:lvl>
    <w:lvl w:ilvl="1" w:tplc="C3C4E7BA" w:tentative="1">
      <w:start w:val="1"/>
      <w:numFmt w:val="lowerLetter"/>
      <w:lvlText w:val="%2."/>
      <w:lvlJc w:val="left"/>
      <w:pPr>
        <w:ind w:left="1440" w:hanging="360"/>
      </w:pPr>
    </w:lvl>
    <w:lvl w:ilvl="2" w:tplc="75A02112" w:tentative="1">
      <w:start w:val="1"/>
      <w:numFmt w:val="lowerRoman"/>
      <w:lvlText w:val="%3."/>
      <w:lvlJc w:val="right"/>
      <w:pPr>
        <w:ind w:left="2160" w:hanging="180"/>
      </w:pPr>
    </w:lvl>
    <w:lvl w:ilvl="3" w:tplc="FE56BC0A" w:tentative="1">
      <w:start w:val="1"/>
      <w:numFmt w:val="decimal"/>
      <w:lvlText w:val="%4."/>
      <w:lvlJc w:val="left"/>
      <w:pPr>
        <w:ind w:left="2880" w:hanging="360"/>
      </w:pPr>
    </w:lvl>
    <w:lvl w:ilvl="4" w:tplc="3DAE9ED2" w:tentative="1">
      <w:start w:val="1"/>
      <w:numFmt w:val="lowerLetter"/>
      <w:lvlText w:val="%5."/>
      <w:lvlJc w:val="left"/>
      <w:pPr>
        <w:ind w:left="3600" w:hanging="360"/>
      </w:pPr>
    </w:lvl>
    <w:lvl w:ilvl="5" w:tplc="51BAB1AC" w:tentative="1">
      <w:start w:val="1"/>
      <w:numFmt w:val="lowerRoman"/>
      <w:lvlText w:val="%6."/>
      <w:lvlJc w:val="right"/>
      <w:pPr>
        <w:ind w:left="4320" w:hanging="180"/>
      </w:pPr>
    </w:lvl>
    <w:lvl w:ilvl="6" w:tplc="AABA21B0" w:tentative="1">
      <w:start w:val="1"/>
      <w:numFmt w:val="decimal"/>
      <w:lvlText w:val="%7."/>
      <w:lvlJc w:val="left"/>
      <w:pPr>
        <w:ind w:left="5040" w:hanging="360"/>
      </w:pPr>
    </w:lvl>
    <w:lvl w:ilvl="7" w:tplc="A03CA926" w:tentative="1">
      <w:start w:val="1"/>
      <w:numFmt w:val="lowerLetter"/>
      <w:lvlText w:val="%8."/>
      <w:lvlJc w:val="left"/>
      <w:pPr>
        <w:ind w:left="5760" w:hanging="360"/>
      </w:pPr>
    </w:lvl>
    <w:lvl w:ilvl="8" w:tplc="BF20E0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3597258"/>
    <w:multiLevelType w:val="hybridMultilevel"/>
    <w:tmpl w:val="4D38E37C"/>
    <w:lvl w:ilvl="0" w:tplc="DEC82E6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CD22D5A">
      <w:start w:val="1"/>
      <w:numFmt w:val="bullet"/>
      <w:lvlText w:val="-"/>
      <w:lvlJc w:val="left"/>
      <w:pPr>
        <w:tabs>
          <w:tab w:val="num" w:pos="1440"/>
        </w:tabs>
        <w:ind w:left="740" w:firstLine="340"/>
      </w:pPr>
      <w:rPr>
        <w:rFonts w:hint="default"/>
      </w:rPr>
    </w:lvl>
    <w:lvl w:ilvl="2" w:tplc="5CEA184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16221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8F09AA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D0CF07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F4E1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9BEFDD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1EC2A2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4147A04"/>
    <w:multiLevelType w:val="hybridMultilevel"/>
    <w:tmpl w:val="7F80CB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4F24410"/>
    <w:multiLevelType w:val="hybridMultilevel"/>
    <w:tmpl w:val="B20C1F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65903E4"/>
    <w:multiLevelType w:val="hybridMultilevel"/>
    <w:tmpl w:val="CBE474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93C38A1"/>
    <w:multiLevelType w:val="hybridMultilevel"/>
    <w:tmpl w:val="589E264A"/>
    <w:lvl w:ilvl="0" w:tplc="424A737A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 w:tplc="9E0C9E38">
      <w:start w:val="1"/>
      <w:numFmt w:val="bullet"/>
      <w:lvlText w:val="-"/>
      <w:lvlJc w:val="left"/>
      <w:pPr>
        <w:tabs>
          <w:tab w:val="num" w:pos="1497"/>
        </w:tabs>
        <w:ind w:left="1667" w:hanging="227"/>
      </w:pPr>
      <w:rPr>
        <w:rFonts w:hint="default"/>
      </w:rPr>
    </w:lvl>
    <w:lvl w:ilvl="2" w:tplc="70A60AAE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2B281332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C93A72E2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A88C81B0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B2E0D23E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A2C7A14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2289494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22723016"/>
    <w:multiLevelType w:val="hybridMultilevel"/>
    <w:tmpl w:val="0C38FA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3785C7D"/>
    <w:multiLevelType w:val="hybridMultilevel"/>
    <w:tmpl w:val="E28A828A"/>
    <w:lvl w:ilvl="0" w:tplc="9C364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A78D49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622E09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55CEBF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7001C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7B2414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6FC848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1476A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E4445C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4EE01AC"/>
    <w:multiLevelType w:val="multilevel"/>
    <w:tmpl w:val="A734F5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55B2F7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858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38D175AE"/>
    <w:multiLevelType w:val="hybridMultilevel"/>
    <w:tmpl w:val="D0503D68"/>
    <w:lvl w:ilvl="0" w:tplc="6F78D7B0">
      <w:start w:val="1"/>
      <w:numFmt w:val="bullet"/>
      <w:lvlText w:val=""/>
      <w:lvlJc w:val="left"/>
      <w:pPr>
        <w:ind w:left="2444" w:hanging="360"/>
      </w:pPr>
      <w:rPr>
        <w:rFonts w:ascii="Symbol" w:hAnsi="Symbol" w:hint="default"/>
      </w:rPr>
    </w:lvl>
    <w:lvl w:ilvl="1" w:tplc="0F56B230" w:tentative="1">
      <w:start w:val="1"/>
      <w:numFmt w:val="bullet"/>
      <w:lvlText w:val="o"/>
      <w:lvlJc w:val="left"/>
      <w:pPr>
        <w:ind w:left="3164" w:hanging="360"/>
      </w:pPr>
      <w:rPr>
        <w:rFonts w:ascii="Courier New" w:hAnsi="Courier New" w:cs="Courier New" w:hint="default"/>
      </w:rPr>
    </w:lvl>
    <w:lvl w:ilvl="2" w:tplc="54849F92" w:tentative="1">
      <w:start w:val="1"/>
      <w:numFmt w:val="bullet"/>
      <w:lvlText w:val=""/>
      <w:lvlJc w:val="left"/>
      <w:pPr>
        <w:ind w:left="3884" w:hanging="360"/>
      </w:pPr>
      <w:rPr>
        <w:rFonts w:ascii="Wingdings" w:hAnsi="Wingdings" w:hint="default"/>
      </w:rPr>
    </w:lvl>
    <w:lvl w:ilvl="3" w:tplc="561CE0DC" w:tentative="1">
      <w:start w:val="1"/>
      <w:numFmt w:val="bullet"/>
      <w:lvlText w:val=""/>
      <w:lvlJc w:val="left"/>
      <w:pPr>
        <w:ind w:left="4604" w:hanging="360"/>
      </w:pPr>
      <w:rPr>
        <w:rFonts w:ascii="Symbol" w:hAnsi="Symbol" w:hint="default"/>
      </w:rPr>
    </w:lvl>
    <w:lvl w:ilvl="4" w:tplc="06F2B3CE" w:tentative="1">
      <w:start w:val="1"/>
      <w:numFmt w:val="bullet"/>
      <w:lvlText w:val="o"/>
      <w:lvlJc w:val="left"/>
      <w:pPr>
        <w:ind w:left="5324" w:hanging="360"/>
      </w:pPr>
      <w:rPr>
        <w:rFonts w:ascii="Courier New" w:hAnsi="Courier New" w:cs="Courier New" w:hint="default"/>
      </w:rPr>
    </w:lvl>
    <w:lvl w:ilvl="5" w:tplc="905CC00E" w:tentative="1">
      <w:start w:val="1"/>
      <w:numFmt w:val="bullet"/>
      <w:lvlText w:val=""/>
      <w:lvlJc w:val="left"/>
      <w:pPr>
        <w:ind w:left="6044" w:hanging="360"/>
      </w:pPr>
      <w:rPr>
        <w:rFonts w:ascii="Wingdings" w:hAnsi="Wingdings" w:hint="default"/>
      </w:rPr>
    </w:lvl>
    <w:lvl w:ilvl="6" w:tplc="5616E8DA" w:tentative="1">
      <w:start w:val="1"/>
      <w:numFmt w:val="bullet"/>
      <w:lvlText w:val=""/>
      <w:lvlJc w:val="left"/>
      <w:pPr>
        <w:ind w:left="6764" w:hanging="360"/>
      </w:pPr>
      <w:rPr>
        <w:rFonts w:ascii="Symbol" w:hAnsi="Symbol" w:hint="default"/>
      </w:rPr>
    </w:lvl>
    <w:lvl w:ilvl="7" w:tplc="A8E839F8" w:tentative="1">
      <w:start w:val="1"/>
      <w:numFmt w:val="bullet"/>
      <w:lvlText w:val="o"/>
      <w:lvlJc w:val="left"/>
      <w:pPr>
        <w:ind w:left="7484" w:hanging="360"/>
      </w:pPr>
      <w:rPr>
        <w:rFonts w:ascii="Courier New" w:hAnsi="Courier New" w:cs="Courier New" w:hint="default"/>
      </w:rPr>
    </w:lvl>
    <w:lvl w:ilvl="8" w:tplc="68146074" w:tentative="1">
      <w:start w:val="1"/>
      <w:numFmt w:val="bullet"/>
      <w:lvlText w:val=""/>
      <w:lvlJc w:val="left"/>
      <w:pPr>
        <w:ind w:left="8204" w:hanging="360"/>
      </w:pPr>
      <w:rPr>
        <w:rFonts w:ascii="Wingdings" w:hAnsi="Wingdings" w:hint="default"/>
      </w:rPr>
    </w:lvl>
  </w:abstractNum>
  <w:abstractNum w:abstractNumId="21">
    <w:nsid w:val="3ACD172E"/>
    <w:multiLevelType w:val="hybridMultilevel"/>
    <w:tmpl w:val="949EE958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F606F99C">
      <w:start w:val="1"/>
      <w:numFmt w:val="bullet"/>
      <w:lvlText w:val="-"/>
      <w:lvlJc w:val="left"/>
      <w:pPr>
        <w:tabs>
          <w:tab w:val="num" w:pos="1497"/>
        </w:tabs>
        <w:ind w:left="1667" w:hanging="227"/>
      </w:pPr>
      <w:rPr>
        <w:rFonts w:hint="default"/>
      </w:rPr>
    </w:lvl>
    <w:lvl w:ilvl="2" w:tplc="98D249A4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AF6AF00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C614628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B5A60F2C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872289F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A1A823CE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E966A11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2">
    <w:nsid w:val="42D9528A"/>
    <w:multiLevelType w:val="hybridMultilevel"/>
    <w:tmpl w:val="6E008F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6A010C"/>
    <w:multiLevelType w:val="hybridMultilevel"/>
    <w:tmpl w:val="B1D25A88"/>
    <w:lvl w:ilvl="0" w:tplc="71F09E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DFEC8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332201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24002E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A42974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1BC079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14872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6E66D7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7AEB35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BFE13E1"/>
    <w:multiLevelType w:val="hybridMultilevel"/>
    <w:tmpl w:val="BA5CD53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1FE55A6"/>
    <w:multiLevelType w:val="hybridMultilevel"/>
    <w:tmpl w:val="00586D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F6A4017"/>
    <w:multiLevelType w:val="hybridMultilevel"/>
    <w:tmpl w:val="584CF7E4"/>
    <w:lvl w:ilvl="0" w:tplc="FC1C4CE8">
      <w:start w:val="1"/>
      <w:numFmt w:val="bullet"/>
      <w:lvlText w:val=""/>
      <w:lvlJc w:val="left"/>
      <w:pPr>
        <w:tabs>
          <w:tab w:val="num" w:pos="1320"/>
        </w:tabs>
        <w:ind w:left="620" w:firstLine="340"/>
      </w:pPr>
      <w:rPr>
        <w:rFonts w:ascii="Symbol" w:hAnsi="Symbol" w:hint="default"/>
      </w:rPr>
    </w:lvl>
    <w:lvl w:ilvl="1" w:tplc="D362E8A8">
      <w:start w:val="1"/>
      <w:numFmt w:val="bullet"/>
      <w:lvlText w:val="o"/>
      <w:lvlJc w:val="left"/>
      <w:pPr>
        <w:tabs>
          <w:tab w:val="num" w:pos="1694"/>
        </w:tabs>
        <w:ind w:left="1694" w:hanging="360"/>
      </w:pPr>
      <w:rPr>
        <w:rFonts w:ascii="Courier New" w:hAnsi="Courier New" w:cs="Courier New" w:hint="default"/>
      </w:rPr>
    </w:lvl>
    <w:lvl w:ilvl="2" w:tplc="1C203F76" w:tentative="1">
      <w:start w:val="1"/>
      <w:numFmt w:val="bullet"/>
      <w:lvlText w:val=""/>
      <w:lvlJc w:val="left"/>
      <w:pPr>
        <w:tabs>
          <w:tab w:val="num" w:pos="2414"/>
        </w:tabs>
        <w:ind w:left="2414" w:hanging="360"/>
      </w:pPr>
      <w:rPr>
        <w:rFonts w:ascii="Wingdings" w:hAnsi="Wingdings" w:hint="default"/>
      </w:rPr>
    </w:lvl>
    <w:lvl w:ilvl="3" w:tplc="E62E2938" w:tentative="1">
      <w:start w:val="1"/>
      <w:numFmt w:val="bullet"/>
      <w:lvlText w:val=""/>
      <w:lvlJc w:val="left"/>
      <w:pPr>
        <w:tabs>
          <w:tab w:val="num" w:pos="3134"/>
        </w:tabs>
        <w:ind w:left="3134" w:hanging="360"/>
      </w:pPr>
      <w:rPr>
        <w:rFonts w:ascii="Symbol" w:hAnsi="Symbol" w:hint="default"/>
      </w:rPr>
    </w:lvl>
    <w:lvl w:ilvl="4" w:tplc="B340468E" w:tentative="1">
      <w:start w:val="1"/>
      <w:numFmt w:val="bullet"/>
      <w:lvlText w:val="o"/>
      <w:lvlJc w:val="left"/>
      <w:pPr>
        <w:tabs>
          <w:tab w:val="num" w:pos="3854"/>
        </w:tabs>
        <w:ind w:left="3854" w:hanging="360"/>
      </w:pPr>
      <w:rPr>
        <w:rFonts w:ascii="Courier New" w:hAnsi="Courier New" w:cs="Courier New" w:hint="default"/>
      </w:rPr>
    </w:lvl>
    <w:lvl w:ilvl="5" w:tplc="36026AF6" w:tentative="1">
      <w:start w:val="1"/>
      <w:numFmt w:val="bullet"/>
      <w:lvlText w:val=""/>
      <w:lvlJc w:val="left"/>
      <w:pPr>
        <w:tabs>
          <w:tab w:val="num" w:pos="4574"/>
        </w:tabs>
        <w:ind w:left="4574" w:hanging="360"/>
      </w:pPr>
      <w:rPr>
        <w:rFonts w:ascii="Wingdings" w:hAnsi="Wingdings" w:hint="default"/>
      </w:rPr>
    </w:lvl>
    <w:lvl w:ilvl="6" w:tplc="F9527CD4" w:tentative="1">
      <w:start w:val="1"/>
      <w:numFmt w:val="bullet"/>
      <w:lvlText w:val=""/>
      <w:lvlJc w:val="left"/>
      <w:pPr>
        <w:tabs>
          <w:tab w:val="num" w:pos="5294"/>
        </w:tabs>
        <w:ind w:left="5294" w:hanging="360"/>
      </w:pPr>
      <w:rPr>
        <w:rFonts w:ascii="Symbol" w:hAnsi="Symbol" w:hint="default"/>
      </w:rPr>
    </w:lvl>
    <w:lvl w:ilvl="7" w:tplc="5C2C60F2" w:tentative="1">
      <w:start w:val="1"/>
      <w:numFmt w:val="bullet"/>
      <w:lvlText w:val="o"/>
      <w:lvlJc w:val="left"/>
      <w:pPr>
        <w:tabs>
          <w:tab w:val="num" w:pos="6014"/>
        </w:tabs>
        <w:ind w:left="6014" w:hanging="360"/>
      </w:pPr>
      <w:rPr>
        <w:rFonts w:ascii="Courier New" w:hAnsi="Courier New" w:cs="Courier New" w:hint="default"/>
      </w:rPr>
    </w:lvl>
    <w:lvl w:ilvl="8" w:tplc="99827CB4" w:tentative="1">
      <w:start w:val="1"/>
      <w:numFmt w:val="bullet"/>
      <w:lvlText w:val=""/>
      <w:lvlJc w:val="left"/>
      <w:pPr>
        <w:tabs>
          <w:tab w:val="num" w:pos="6734"/>
        </w:tabs>
        <w:ind w:left="6734" w:hanging="360"/>
      </w:pPr>
      <w:rPr>
        <w:rFonts w:ascii="Wingdings" w:hAnsi="Wingdings" w:hint="default"/>
      </w:rPr>
    </w:lvl>
  </w:abstractNum>
  <w:abstractNum w:abstractNumId="27">
    <w:nsid w:val="614C6862"/>
    <w:multiLevelType w:val="hybridMultilevel"/>
    <w:tmpl w:val="2C82C8DE"/>
    <w:lvl w:ilvl="0" w:tplc="B94E5882">
      <w:start w:val="1"/>
      <w:numFmt w:val="bullet"/>
      <w:lvlText w:val=""/>
      <w:lvlJc w:val="left"/>
      <w:pPr>
        <w:tabs>
          <w:tab w:val="num" w:pos="1154"/>
        </w:tabs>
        <w:ind w:left="454" w:firstLine="340"/>
      </w:pPr>
      <w:rPr>
        <w:rFonts w:ascii="Symbol" w:hAnsi="Symbol" w:hint="default"/>
      </w:rPr>
    </w:lvl>
    <w:lvl w:ilvl="1" w:tplc="DB98EC5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40AC56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6DA9E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E8CEC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C20F83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ADC3F9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1B2991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26290E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B08533E"/>
    <w:multiLevelType w:val="hybridMultilevel"/>
    <w:tmpl w:val="86526B7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8AB7C62"/>
    <w:multiLevelType w:val="hybridMultilevel"/>
    <w:tmpl w:val="04DCD3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23"/>
  </w:num>
  <w:num w:numId="5">
    <w:abstractNumId w:val="27"/>
  </w:num>
  <w:num w:numId="6">
    <w:abstractNumId w:val="11"/>
  </w:num>
  <w:num w:numId="7">
    <w:abstractNumId w:val="26"/>
  </w:num>
  <w:num w:numId="8">
    <w:abstractNumId w:val="15"/>
  </w:num>
  <w:num w:numId="9">
    <w:abstractNumId w:val="9"/>
  </w:num>
  <w:num w:numId="10">
    <w:abstractNumId w:val="17"/>
  </w:num>
  <w:num w:numId="11">
    <w:abstractNumId w:val="20"/>
  </w:num>
  <w:num w:numId="12">
    <w:abstractNumId w:val="18"/>
  </w:num>
  <w:num w:numId="13">
    <w:abstractNumId w:val="12"/>
  </w:num>
  <w:num w:numId="14">
    <w:abstractNumId w:val="21"/>
  </w:num>
  <w:num w:numId="15">
    <w:abstractNumId w:val="29"/>
  </w:num>
  <w:num w:numId="16">
    <w:abstractNumId w:val="14"/>
  </w:num>
  <w:num w:numId="17">
    <w:abstractNumId w:val="28"/>
  </w:num>
  <w:num w:numId="18">
    <w:abstractNumId w:val="13"/>
  </w:num>
  <w:num w:numId="19">
    <w:abstractNumId w:val="16"/>
  </w:num>
  <w:num w:numId="20">
    <w:abstractNumId w:val="24"/>
  </w:num>
  <w:num w:numId="21">
    <w:abstractNumId w:val="25"/>
  </w:num>
  <w:num w:numId="22">
    <w:abstractNumId w:val="22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09"/>
  <w:hyphenationZone w:val="425"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1992"/>
    <w:rsid w:val="00051A09"/>
    <w:rsid w:val="00060154"/>
    <w:rsid w:val="00071992"/>
    <w:rsid w:val="000A2260"/>
    <w:rsid w:val="000A68C3"/>
    <w:rsid w:val="000C20B0"/>
    <w:rsid w:val="000C3B4F"/>
    <w:rsid w:val="000D411E"/>
    <w:rsid w:val="000D4B3F"/>
    <w:rsid w:val="00116B2C"/>
    <w:rsid w:val="00121DB6"/>
    <w:rsid w:val="00136933"/>
    <w:rsid w:val="001433FD"/>
    <w:rsid w:val="00167CC7"/>
    <w:rsid w:val="00174C63"/>
    <w:rsid w:val="00187BD3"/>
    <w:rsid w:val="001920D4"/>
    <w:rsid w:val="001B4EE0"/>
    <w:rsid w:val="001F592D"/>
    <w:rsid w:val="0020526B"/>
    <w:rsid w:val="00244633"/>
    <w:rsid w:val="002549B2"/>
    <w:rsid w:val="002741F1"/>
    <w:rsid w:val="002838FD"/>
    <w:rsid w:val="0028591D"/>
    <w:rsid w:val="002A6331"/>
    <w:rsid w:val="002E0FC2"/>
    <w:rsid w:val="00304A28"/>
    <w:rsid w:val="003116EC"/>
    <w:rsid w:val="003609F3"/>
    <w:rsid w:val="00370835"/>
    <w:rsid w:val="00376E3A"/>
    <w:rsid w:val="00385111"/>
    <w:rsid w:val="00390349"/>
    <w:rsid w:val="003B07CD"/>
    <w:rsid w:val="003D1261"/>
    <w:rsid w:val="00422E4A"/>
    <w:rsid w:val="0047417E"/>
    <w:rsid w:val="004B78F3"/>
    <w:rsid w:val="004C4880"/>
    <w:rsid w:val="005024A5"/>
    <w:rsid w:val="0052673E"/>
    <w:rsid w:val="00566B9B"/>
    <w:rsid w:val="00576BBE"/>
    <w:rsid w:val="005938E0"/>
    <w:rsid w:val="0059798E"/>
    <w:rsid w:val="006536C5"/>
    <w:rsid w:val="0066067C"/>
    <w:rsid w:val="0066654B"/>
    <w:rsid w:val="00675925"/>
    <w:rsid w:val="006E5FB9"/>
    <w:rsid w:val="006F0666"/>
    <w:rsid w:val="007160D6"/>
    <w:rsid w:val="00725505"/>
    <w:rsid w:val="00734848"/>
    <w:rsid w:val="00751DB1"/>
    <w:rsid w:val="007605A2"/>
    <w:rsid w:val="00780093"/>
    <w:rsid w:val="007A422C"/>
    <w:rsid w:val="007C18CE"/>
    <w:rsid w:val="007D1572"/>
    <w:rsid w:val="007D2772"/>
    <w:rsid w:val="007E04DC"/>
    <w:rsid w:val="007E1EAD"/>
    <w:rsid w:val="00825DB8"/>
    <w:rsid w:val="008C6EB4"/>
    <w:rsid w:val="008F02E7"/>
    <w:rsid w:val="00940F1A"/>
    <w:rsid w:val="00971DCB"/>
    <w:rsid w:val="00984453"/>
    <w:rsid w:val="009C683E"/>
    <w:rsid w:val="009D0F86"/>
    <w:rsid w:val="009E625D"/>
    <w:rsid w:val="009F48F2"/>
    <w:rsid w:val="00A01997"/>
    <w:rsid w:val="00A16D5D"/>
    <w:rsid w:val="00A17592"/>
    <w:rsid w:val="00A20EE4"/>
    <w:rsid w:val="00A21E77"/>
    <w:rsid w:val="00A36B21"/>
    <w:rsid w:val="00A461D9"/>
    <w:rsid w:val="00A676EC"/>
    <w:rsid w:val="00AA1351"/>
    <w:rsid w:val="00B47544"/>
    <w:rsid w:val="00B91DD3"/>
    <w:rsid w:val="00BA1787"/>
    <w:rsid w:val="00C06A48"/>
    <w:rsid w:val="00C33F18"/>
    <w:rsid w:val="00C56AED"/>
    <w:rsid w:val="00C766D5"/>
    <w:rsid w:val="00C76E1F"/>
    <w:rsid w:val="00CD7616"/>
    <w:rsid w:val="00D47CF7"/>
    <w:rsid w:val="00D47F2B"/>
    <w:rsid w:val="00D607CB"/>
    <w:rsid w:val="00DA04B5"/>
    <w:rsid w:val="00DA3EF1"/>
    <w:rsid w:val="00DE3840"/>
    <w:rsid w:val="00E419E7"/>
    <w:rsid w:val="00E639D0"/>
    <w:rsid w:val="00E737CA"/>
    <w:rsid w:val="00E77A34"/>
    <w:rsid w:val="00E80744"/>
    <w:rsid w:val="00E8094F"/>
    <w:rsid w:val="00EB311E"/>
    <w:rsid w:val="00EC1D0E"/>
    <w:rsid w:val="00EC1EEB"/>
    <w:rsid w:val="00ED0F2B"/>
    <w:rsid w:val="00EE5F06"/>
    <w:rsid w:val="00EE6C2F"/>
    <w:rsid w:val="00EF7281"/>
    <w:rsid w:val="00F015DF"/>
    <w:rsid w:val="00F20962"/>
    <w:rsid w:val="00F417FF"/>
    <w:rsid w:val="00F632B1"/>
    <w:rsid w:val="00F84F23"/>
    <w:rsid w:val="00F9107F"/>
    <w:rsid w:val="00F9571A"/>
    <w:rsid w:val="00FC612B"/>
    <w:rsid w:val="00FE1CF2"/>
    <w:rsid w:val="00FF0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</o:shapelayout>
  </w:shapeDefaults>
  <w:decimalSymbol w:val=","/>
  <w:listSeparator w:val=";"/>
  <w14:docId w14:val="2D0F4FD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pPr>
      <w:suppressAutoHyphens/>
      <w:spacing w:line="360" w:lineRule="auto"/>
    </w:pPr>
    <w:rPr>
      <w:rFonts w:ascii="Arial" w:hAnsi="Arial"/>
      <w:sz w:val="22"/>
      <w:lang w:eastAsia="ar-SA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ind w:left="1416" w:firstLine="708"/>
      <w:outlineLvl w:val="1"/>
    </w:pPr>
    <w:rPr>
      <w:b/>
      <w:sz w:val="24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before="240" w:after="60"/>
      <w:outlineLvl w:val="2"/>
    </w:pPr>
    <w:rPr>
      <w:sz w:val="24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jc w:val="both"/>
      <w:outlineLvl w:val="4"/>
    </w:pPr>
    <w:rPr>
      <w:sz w:val="24"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outlineLvl w:val="5"/>
    </w:pPr>
    <w:rPr>
      <w:b/>
      <w:sz w:val="24"/>
      <w:u w:val="single"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jc w:val="center"/>
      <w:outlineLvl w:val="6"/>
    </w:pPr>
    <w:rPr>
      <w:sz w:val="24"/>
    </w:rPr>
  </w:style>
  <w:style w:type="paragraph" w:styleId="Nagwek8">
    <w:name w:val="heading 8"/>
    <w:basedOn w:val="Normalny"/>
    <w:next w:val="Normalny"/>
    <w:qFormat/>
    <w:pPr>
      <w:keepNext/>
      <w:numPr>
        <w:ilvl w:val="7"/>
        <w:numId w:val="1"/>
      </w:numPr>
      <w:jc w:val="center"/>
      <w:outlineLvl w:val="7"/>
    </w:pPr>
    <w:rPr>
      <w:b/>
      <w:sz w:val="28"/>
      <w:u w:val="single"/>
    </w:rPr>
  </w:style>
  <w:style w:type="paragraph" w:styleId="Nagwek9">
    <w:name w:val="heading 9"/>
    <w:basedOn w:val="Normalny"/>
    <w:next w:val="Normalny"/>
    <w:qFormat/>
    <w:pPr>
      <w:keepNext/>
      <w:numPr>
        <w:ilvl w:val="8"/>
        <w:numId w:val="1"/>
      </w:numPr>
      <w:jc w:val="center"/>
      <w:outlineLvl w:val="8"/>
    </w:pPr>
    <w:rPr>
      <w:b/>
      <w:sz w:val="24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6z0">
    <w:name w:val="WW8Num6z0"/>
    <w:rPr>
      <w:rFonts w:ascii="Symbol" w:hAnsi="Symbol"/>
    </w:rPr>
  </w:style>
  <w:style w:type="character" w:customStyle="1" w:styleId="WW8Num8z0">
    <w:name w:val="WW8Num8z0"/>
    <w:rPr>
      <w:rFonts w:ascii="Times New Roman" w:hAnsi="Times New Roman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4z0">
    <w:name w:val="WW8Num14z0"/>
    <w:rPr>
      <w:rFonts w:ascii="Symbol" w:hAnsi="Symbol"/>
    </w:rPr>
  </w:style>
  <w:style w:type="character" w:customStyle="1" w:styleId="WW8Num16z0">
    <w:name w:val="WW8Num16z0"/>
    <w:rPr>
      <w:rFonts w:ascii="Wingdings" w:hAnsi="Wingdings"/>
    </w:rPr>
  </w:style>
  <w:style w:type="character" w:customStyle="1" w:styleId="WW8Num19z0">
    <w:name w:val="WW8Num19z0"/>
    <w:rPr>
      <w:rFonts w:ascii="Wingdings" w:hAnsi="Wingdings"/>
    </w:rPr>
  </w:style>
  <w:style w:type="character" w:customStyle="1" w:styleId="WW8Num20z0">
    <w:name w:val="WW8Num20z0"/>
    <w:rPr>
      <w:rFonts w:ascii="Times New Roman" w:hAnsi="Times New Roman"/>
    </w:rPr>
  </w:style>
  <w:style w:type="character" w:customStyle="1" w:styleId="WW8Num21z0">
    <w:name w:val="WW8Num21z0"/>
    <w:rPr>
      <w:rFonts w:ascii="Times New Roman" w:hAnsi="Times New Roman"/>
    </w:rPr>
  </w:style>
  <w:style w:type="character" w:customStyle="1" w:styleId="Domylnaczcionkaakapitu1">
    <w:name w:val="Domyślna czcionka akapitu1"/>
  </w:style>
  <w:style w:type="character" w:customStyle="1" w:styleId="Znakiprzypiswdolnych">
    <w:name w:val="Znaki przypisów dolnych"/>
    <w:rPr>
      <w:vertAlign w:val="superscript"/>
    </w:rPr>
  </w:style>
  <w:style w:type="character" w:styleId="Numerstrony">
    <w:name w:val="page number"/>
    <w:basedOn w:val="Domylnaczcionkaakapitu1"/>
    <w:semiHidden/>
  </w:style>
  <w:style w:type="character" w:customStyle="1" w:styleId="TekstpodstawowyZnak">
    <w:name w:val="Tekst podstawowy Znak"/>
    <w:rPr>
      <w:noProof w:val="0"/>
      <w:sz w:val="22"/>
      <w:lang w:val="pl-PL" w:eastAsia="ar-SA" w:bidi="ar-SA"/>
    </w:rPr>
  </w:style>
  <w:style w:type="character" w:customStyle="1" w:styleId="NagwekZnak">
    <w:name w:val="Nagłówek Znak"/>
  </w:style>
  <w:style w:type="character" w:customStyle="1" w:styleId="StopkaZnak">
    <w:name w:val="Stopka Znak"/>
    <w:uiPriority w:val="99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eastAsia="Microsoft YaHei" w:cs="Tahoma"/>
      <w:sz w:val="28"/>
      <w:szCs w:val="28"/>
    </w:rPr>
  </w:style>
  <w:style w:type="paragraph" w:styleId="Tekstpodstawowy">
    <w:name w:val="Body Text"/>
    <w:basedOn w:val="Normalny"/>
    <w:semiHidden/>
  </w:style>
  <w:style w:type="paragraph" w:styleId="Lista">
    <w:name w:val="List"/>
    <w:basedOn w:val="Tekstpodstawowy"/>
    <w:semiHidden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styleId="Tekstprzypisudolnego">
    <w:name w:val="footnote text"/>
    <w:basedOn w:val="Normalny"/>
    <w:semiHidden/>
  </w:style>
  <w:style w:type="paragraph" w:styleId="Tytu">
    <w:name w:val="Title"/>
    <w:basedOn w:val="Normalny"/>
    <w:next w:val="Podtytu"/>
    <w:qFormat/>
    <w:pPr>
      <w:jc w:val="center"/>
    </w:pPr>
    <w:rPr>
      <w:b/>
      <w:sz w:val="28"/>
    </w:rPr>
  </w:style>
  <w:style w:type="paragraph" w:styleId="Podtytu">
    <w:name w:val="Subtitle"/>
    <w:basedOn w:val="Nagwek10"/>
    <w:next w:val="Tekstpodstawowy"/>
    <w:qFormat/>
    <w:pPr>
      <w:jc w:val="center"/>
    </w:pPr>
    <w:rPr>
      <w:i/>
      <w:iCs/>
    </w:rPr>
  </w:style>
  <w:style w:type="paragraph" w:styleId="Tekstpodstawowywcity">
    <w:name w:val="Body Text Indent"/>
    <w:basedOn w:val="Normalny"/>
    <w:semiHidden/>
    <w:rPr>
      <w:sz w:val="24"/>
    </w:rPr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uiPriority w:val="99"/>
    <w:pPr>
      <w:tabs>
        <w:tab w:val="center" w:pos="4536"/>
        <w:tab w:val="right" w:pos="9072"/>
      </w:tabs>
    </w:pPr>
  </w:style>
  <w:style w:type="paragraph" w:customStyle="1" w:styleId="Tekstpodstawowywcity21">
    <w:name w:val="Tekst podstawowy wcięty 21"/>
    <w:basedOn w:val="Normalny"/>
    <w:pPr>
      <w:ind w:firstLine="708"/>
    </w:pPr>
    <w:rPr>
      <w:i/>
      <w:sz w:val="24"/>
    </w:rPr>
  </w:style>
  <w:style w:type="paragraph" w:customStyle="1" w:styleId="Tekstpodstawowywcity31">
    <w:name w:val="Tekst podstawowy wcięty 31"/>
    <w:basedOn w:val="Normalny"/>
    <w:pPr>
      <w:ind w:left="45"/>
    </w:pPr>
    <w:rPr>
      <w:sz w:val="24"/>
    </w:rPr>
  </w:style>
  <w:style w:type="paragraph" w:customStyle="1" w:styleId="Tekstpodstawowy21">
    <w:name w:val="Tekst podstawowy 21"/>
    <w:basedOn w:val="Normalny"/>
    <w:pPr>
      <w:jc w:val="both"/>
    </w:pPr>
    <w:rPr>
      <w:sz w:val="24"/>
    </w:rPr>
  </w:style>
  <w:style w:type="paragraph" w:customStyle="1" w:styleId="Tekstpodstawowy31">
    <w:name w:val="Tekst podstawowy 31"/>
    <w:basedOn w:val="Normalny"/>
    <w:rPr>
      <w:sz w:val="24"/>
    </w:rPr>
  </w:style>
  <w:style w:type="paragraph" w:styleId="Spistreci1">
    <w:name w:val="toc 1"/>
    <w:basedOn w:val="Normalny"/>
    <w:next w:val="Normalny"/>
    <w:uiPriority w:val="39"/>
    <w:pPr>
      <w:spacing w:before="120" w:after="120"/>
    </w:pPr>
    <w:rPr>
      <w:rFonts w:ascii="Calibri" w:hAnsi="Calibri" w:cs="Calibri"/>
      <w:b/>
      <w:bCs/>
      <w:caps/>
      <w:sz w:val="20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semiHidden/>
    <w:unhideWhenUsed/>
  </w:style>
  <w:style w:type="character" w:customStyle="1" w:styleId="TekstprzypisukocowegoZnak">
    <w:name w:val="Tekst przypisu końcowego Znak"/>
    <w:semiHidden/>
    <w:rPr>
      <w:lang w:eastAsia="ar-SA"/>
    </w:rPr>
  </w:style>
  <w:style w:type="character" w:styleId="Odwoanieprzypisukocowego">
    <w:name w:val="endnote reference"/>
    <w:semiHidden/>
    <w:unhideWhenUsed/>
    <w:rPr>
      <w:vertAlign w:val="superscript"/>
    </w:rPr>
  </w:style>
  <w:style w:type="paragraph" w:styleId="Tekstpodstawowywcity3">
    <w:name w:val="Body Text Indent 3"/>
    <w:basedOn w:val="Normalny"/>
    <w:semiHidden/>
    <w:pPr>
      <w:suppressAutoHyphens w:val="0"/>
      <w:spacing w:after="120"/>
      <w:ind w:left="283"/>
    </w:pPr>
    <w:rPr>
      <w:sz w:val="16"/>
      <w:szCs w:val="16"/>
      <w:lang w:eastAsia="pl-PL"/>
    </w:rPr>
  </w:style>
  <w:style w:type="character" w:customStyle="1" w:styleId="Tekstpodstawowywcity3Znak">
    <w:name w:val="Tekst podstawowy wcięty 3 Znak"/>
    <w:rPr>
      <w:sz w:val="16"/>
      <w:szCs w:val="16"/>
    </w:rPr>
  </w:style>
  <w:style w:type="paragraph" w:styleId="Tekstpodstawowy3">
    <w:name w:val="Body Text 3"/>
    <w:basedOn w:val="Normalny"/>
    <w:semiHidden/>
    <w:pPr>
      <w:suppressAutoHyphens w:val="0"/>
      <w:spacing w:after="120"/>
    </w:pPr>
    <w:rPr>
      <w:sz w:val="16"/>
      <w:szCs w:val="16"/>
      <w:lang w:eastAsia="pl-PL"/>
    </w:rPr>
  </w:style>
  <w:style w:type="character" w:customStyle="1" w:styleId="Tekstpodstawowy3Znak">
    <w:name w:val="Tekst podstawowy 3 Znak"/>
    <w:rPr>
      <w:sz w:val="16"/>
      <w:szCs w:val="16"/>
    </w:rPr>
  </w:style>
  <w:style w:type="paragraph" w:styleId="Tekstpodstawowy2">
    <w:name w:val="Body Text 2"/>
    <w:basedOn w:val="Normalny"/>
    <w:semiHidden/>
    <w:unhideWhenUsed/>
    <w:pPr>
      <w:spacing w:after="120" w:line="480" w:lineRule="auto"/>
    </w:pPr>
  </w:style>
  <w:style w:type="character" w:customStyle="1" w:styleId="Tekstpodstawowy2Znak">
    <w:name w:val="Tekst podstawowy 2 Znak"/>
    <w:semiHidden/>
    <w:rPr>
      <w:lang w:eastAsia="ar-SA"/>
    </w:rPr>
  </w:style>
  <w:style w:type="paragraph" w:styleId="Tekstpodstawowywcity2">
    <w:name w:val="Body Text Indent 2"/>
    <w:basedOn w:val="Normalny"/>
    <w:semiHidden/>
    <w:unhideWhenUsed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rPr>
      <w:lang w:eastAsia="ar-SA"/>
    </w:rPr>
  </w:style>
  <w:style w:type="character" w:styleId="Pogrubienie">
    <w:name w:val="Strong"/>
    <w:qFormat/>
    <w:rPr>
      <w:b/>
    </w:rPr>
  </w:style>
  <w:style w:type="character" w:customStyle="1" w:styleId="Nagwek8Znak">
    <w:name w:val="Nagłówek 8 Znak"/>
    <w:rPr>
      <w:b/>
      <w:sz w:val="28"/>
      <w:u w:val="single"/>
      <w:lang w:eastAsia="ar-SA"/>
    </w:rPr>
  </w:style>
  <w:style w:type="character" w:customStyle="1" w:styleId="TekstpodstawowywcityZnak">
    <w:name w:val="Tekst podstawowy wcięty Znak"/>
    <w:rPr>
      <w:sz w:val="24"/>
      <w:lang w:eastAsia="ar-SA"/>
    </w:rPr>
  </w:style>
  <w:style w:type="character" w:styleId="Tekstzastpczy">
    <w:name w:val="Placeholder Text"/>
    <w:semiHidden/>
    <w:rPr>
      <w:color w:val="808080"/>
    </w:rPr>
  </w:style>
  <w:style w:type="paragraph" w:styleId="NormalnyWeb">
    <w:name w:val="Normal (Web)"/>
    <w:basedOn w:val="Normalny"/>
    <w:uiPriority w:val="99"/>
    <w:semiHidden/>
    <w:unhideWhenUsed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</w:style>
  <w:style w:type="paragraph" w:customStyle="1" w:styleId="RR">
    <w:name w:val="RR"/>
    <w:basedOn w:val="Normalny"/>
    <w:pPr>
      <w:widowControl w:val="0"/>
      <w:suppressAutoHyphens w:val="0"/>
      <w:jc w:val="both"/>
    </w:pPr>
    <w:rPr>
      <w:sz w:val="24"/>
    </w:rPr>
  </w:style>
  <w:style w:type="paragraph" w:styleId="Nagwekspisutreci">
    <w:name w:val="TOC Heading"/>
    <w:basedOn w:val="Nagwek1"/>
    <w:next w:val="Normalny"/>
    <w:qFormat/>
    <w:pPr>
      <w:numPr>
        <w:numId w:val="0"/>
      </w:numPr>
      <w:spacing w:before="240" w:after="60"/>
      <w:outlineLvl w:val="9"/>
    </w:pPr>
    <w:rPr>
      <w:rFonts w:ascii="Cambria" w:hAnsi="Cambria"/>
      <w:bCs/>
      <w:kern w:val="32"/>
      <w:sz w:val="32"/>
      <w:szCs w:val="32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Standard">
    <w:name w:val="Standard"/>
    <w:pPr>
      <w:widowControl w:val="0"/>
      <w:suppressAutoHyphens/>
      <w:autoSpaceDN w:val="0"/>
      <w:textAlignment w:val="baseline"/>
    </w:pPr>
    <w:rPr>
      <w:rFonts w:eastAsia="SimSun" w:cs="Courier New"/>
      <w:kern w:val="3"/>
      <w:sz w:val="24"/>
      <w:szCs w:val="24"/>
      <w:lang w:eastAsia="zh-CN" w:bidi="hi-IN"/>
    </w:rPr>
  </w:style>
  <w:style w:type="paragraph" w:styleId="Akapitzlist">
    <w:name w:val="List Paragraph"/>
    <w:basedOn w:val="Normalny"/>
    <w:qFormat/>
    <w:pPr>
      <w:suppressAutoHyphens w:val="0"/>
      <w:spacing w:after="200"/>
      <w:ind w:left="720"/>
      <w:contextualSpacing/>
      <w:jc w:val="both"/>
    </w:pPr>
    <w:rPr>
      <w:rFonts w:eastAsia="Calibri"/>
      <w:szCs w:val="22"/>
      <w:lang w:eastAsia="en-US"/>
    </w:rPr>
  </w:style>
  <w:style w:type="paragraph" w:customStyle="1" w:styleId="m298212000507758238msolistparagraph">
    <w:name w:val="m_298212000507758238msolistparagraph"/>
    <w:basedOn w:val="Normalny"/>
    <w:rsid w:val="00174C63"/>
    <w:pPr>
      <w:suppressAutoHyphens w:val="0"/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n-GB" w:eastAsia="en-GB"/>
    </w:rPr>
  </w:style>
  <w:style w:type="paragraph" w:styleId="Spistreci3">
    <w:name w:val="toc 3"/>
    <w:basedOn w:val="Normalny"/>
    <w:next w:val="Normalny"/>
    <w:autoRedefine/>
    <w:semiHidden/>
    <w:unhideWhenUsed/>
    <w:pPr>
      <w:ind w:left="440"/>
    </w:pPr>
    <w:rPr>
      <w:rFonts w:ascii="Calibri" w:hAnsi="Calibri" w:cs="Calibri"/>
      <w:i/>
      <w:iCs/>
      <w:sz w:val="20"/>
    </w:rPr>
  </w:style>
  <w:style w:type="character" w:styleId="Hipercze">
    <w:name w:val="Hyperlink"/>
    <w:semiHidden/>
    <w:unhideWhenUsed/>
    <w:rPr>
      <w:color w:val="0563C1"/>
      <w:u w:val="single"/>
    </w:rPr>
  </w:style>
  <w:style w:type="paragraph" w:styleId="Spistreci2">
    <w:name w:val="toc 2"/>
    <w:basedOn w:val="Normalny"/>
    <w:next w:val="Normalny"/>
    <w:autoRedefine/>
    <w:semiHidden/>
    <w:unhideWhenUsed/>
    <w:pPr>
      <w:ind w:left="220"/>
    </w:pPr>
    <w:rPr>
      <w:rFonts w:ascii="Calibri" w:hAnsi="Calibri" w:cs="Calibri"/>
      <w:smallCaps/>
      <w:sz w:val="20"/>
    </w:rPr>
  </w:style>
  <w:style w:type="paragraph" w:styleId="Spistreci4">
    <w:name w:val="toc 4"/>
    <w:basedOn w:val="Normalny"/>
    <w:next w:val="Normalny"/>
    <w:autoRedefine/>
    <w:semiHidden/>
    <w:unhideWhenUsed/>
    <w:pPr>
      <w:ind w:left="660"/>
    </w:pPr>
    <w:rPr>
      <w:rFonts w:ascii="Calibri" w:hAnsi="Calibri" w:cs="Calibri"/>
      <w:sz w:val="18"/>
      <w:szCs w:val="18"/>
    </w:rPr>
  </w:style>
  <w:style w:type="paragraph" w:styleId="Spistreci5">
    <w:name w:val="toc 5"/>
    <w:basedOn w:val="Normalny"/>
    <w:next w:val="Normalny"/>
    <w:autoRedefine/>
    <w:semiHidden/>
    <w:unhideWhenUsed/>
    <w:pPr>
      <w:ind w:left="880"/>
    </w:pPr>
    <w:rPr>
      <w:rFonts w:ascii="Calibri" w:hAnsi="Calibri" w:cs="Calibri"/>
      <w:sz w:val="18"/>
      <w:szCs w:val="18"/>
    </w:rPr>
  </w:style>
  <w:style w:type="paragraph" w:styleId="Spistreci6">
    <w:name w:val="toc 6"/>
    <w:basedOn w:val="Normalny"/>
    <w:next w:val="Normalny"/>
    <w:autoRedefine/>
    <w:semiHidden/>
    <w:unhideWhenUsed/>
    <w:pPr>
      <w:ind w:left="1100"/>
    </w:pPr>
    <w:rPr>
      <w:rFonts w:ascii="Calibri" w:hAnsi="Calibri" w:cs="Calibri"/>
      <w:sz w:val="18"/>
      <w:szCs w:val="18"/>
    </w:rPr>
  </w:style>
  <w:style w:type="paragraph" w:styleId="Spistreci7">
    <w:name w:val="toc 7"/>
    <w:basedOn w:val="Normalny"/>
    <w:next w:val="Normalny"/>
    <w:autoRedefine/>
    <w:semiHidden/>
    <w:unhideWhenUsed/>
    <w:pPr>
      <w:ind w:left="1320"/>
    </w:pPr>
    <w:rPr>
      <w:rFonts w:ascii="Calibri" w:hAnsi="Calibri" w:cs="Calibri"/>
      <w:sz w:val="18"/>
      <w:szCs w:val="18"/>
    </w:rPr>
  </w:style>
  <w:style w:type="paragraph" w:styleId="Spistreci8">
    <w:name w:val="toc 8"/>
    <w:basedOn w:val="Normalny"/>
    <w:next w:val="Normalny"/>
    <w:autoRedefine/>
    <w:semiHidden/>
    <w:unhideWhenUsed/>
    <w:pPr>
      <w:ind w:left="1540"/>
    </w:pPr>
    <w:rPr>
      <w:rFonts w:ascii="Calibri" w:hAnsi="Calibri" w:cs="Calibri"/>
      <w:sz w:val="18"/>
      <w:szCs w:val="18"/>
    </w:rPr>
  </w:style>
  <w:style w:type="paragraph" w:styleId="Spistreci9">
    <w:name w:val="toc 9"/>
    <w:basedOn w:val="Normalny"/>
    <w:next w:val="Normalny"/>
    <w:autoRedefine/>
    <w:semiHidden/>
    <w:unhideWhenUsed/>
    <w:pPr>
      <w:ind w:left="1760"/>
    </w:pPr>
    <w:rPr>
      <w:rFonts w:ascii="Calibri" w:hAnsi="Calibri" w:cs="Calibri"/>
      <w:sz w:val="18"/>
      <w:szCs w:val="18"/>
    </w:rPr>
  </w:style>
  <w:style w:type="table" w:styleId="Tabela-Siatka">
    <w:name w:val="Table Grid"/>
    <w:basedOn w:val="Standardowy"/>
    <w:uiPriority w:val="59"/>
    <w:rsid w:val="0020526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pPr>
      <w:suppressAutoHyphens/>
      <w:spacing w:line="360" w:lineRule="auto"/>
    </w:pPr>
    <w:rPr>
      <w:rFonts w:ascii="Arial" w:hAnsi="Arial"/>
      <w:sz w:val="22"/>
      <w:lang w:eastAsia="ar-SA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ind w:left="1416" w:firstLine="708"/>
      <w:outlineLvl w:val="1"/>
    </w:pPr>
    <w:rPr>
      <w:b/>
      <w:sz w:val="24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before="240" w:after="60"/>
      <w:outlineLvl w:val="2"/>
    </w:pPr>
    <w:rPr>
      <w:sz w:val="24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jc w:val="both"/>
      <w:outlineLvl w:val="4"/>
    </w:pPr>
    <w:rPr>
      <w:sz w:val="24"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outlineLvl w:val="5"/>
    </w:pPr>
    <w:rPr>
      <w:b/>
      <w:sz w:val="24"/>
      <w:u w:val="single"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jc w:val="center"/>
      <w:outlineLvl w:val="6"/>
    </w:pPr>
    <w:rPr>
      <w:sz w:val="24"/>
    </w:rPr>
  </w:style>
  <w:style w:type="paragraph" w:styleId="Nagwek8">
    <w:name w:val="heading 8"/>
    <w:basedOn w:val="Normalny"/>
    <w:next w:val="Normalny"/>
    <w:qFormat/>
    <w:pPr>
      <w:keepNext/>
      <w:numPr>
        <w:ilvl w:val="7"/>
        <w:numId w:val="1"/>
      </w:numPr>
      <w:jc w:val="center"/>
      <w:outlineLvl w:val="7"/>
    </w:pPr>
    <w:rPr>
      <w:b/>
      <w:sz w:val="28"/>
      <w:u w:val="single"/>
    </w:rPr>
  </w:style>
  <w:style w:type="paragraph" w:styleId="Nagwek9">
    <w:name w:val="heading 9"/>
    <w:basedOn w:val="Normalny"/>
    <w:next w:val="Normalny"/>
    <w:qFormat/>
    <w:pPr>
      <w:keepNext/>
      <w:numPr>
        <w:ilvl w:val="8"/>
        <w:numId w:val="1"/>
      </w:numPr>
      <w:jc w:val="center"/>
      <w:outlineLvl w:val="8"/>
    </w:pPr>
    <w:rPr>
      <w:b/>
      <w:sz w:val="24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6z0">
    <w:name w:val="WW8Num6z0"/>
    <w:rPr>
      <w:rFonts w:ascii="Symbol" w:hAnsi="Symbol"/>
    </w:rPr>
  </w:style>
  <w:style w:type="character" w:customStyle="1" w:styleId="WW8Num8z0">
    <w:name w:val="WW8Num8z0"/>
    <w:rPr>
      <w:rFonts w:ascii="Times New Roman" w:hAnsi="Times New Roman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4z0">
    <w:name w:val="WW8Num14z0"/>
    <w:rPr>
      <w:rFonts w:ascii="Symbol" w:hAnsi="Symbol"/>
    </w:rPr>
  </w:style>
  <w:style w:type="character" w:customStyle="1" w:styleId="WW8Num16z0">
    <w:name w:val="WW8Num16z0"/>
    <w:rPr>
      <w:rFonts w:ascii="Wingdings" w:hAnsi="Wingdings"/>
    </w:rPr>
  </w:style>
  <w:style w:type="character" w:customStyle="1" w:styleId="WW8Num19z0">
    <w:name w:val="WW8Num19z0"/>
    <w:rPr>
      <w:rFonts w:ascii="Wingdings" w:hAnsi="Wingdings"/>
    </w:rPr>
  </w:style>
  <w:style w:type="character" w:customStyle="1" w:styleId="WW8Num20z0">
    <w:name w:val="WW8Num20z0"/>
    <w:rPr>
      <w:rFonts w:ascii="Times New Roman" w:hAnsi="Times New Roman"/>
    </w:rPr>
  </w:style>
  <w:style w:type="character" w:customStyle="1" w:styleId="WW8Num21z0">
    <w:name w:val="WW8Num21z0"/>
    <w:rPr>
      <w:rFonts w:ascii="Times New Roman" w:hAnsi="Times New Roman"/>
    </w:rPr>
  </w:style>
  <w:style w:type="character" w:customStyle="1" w:styleId="Domylnaczcionkaakapitu1">
    <w:name w:val="Domyślna czcionka akapitu1"/>
  </w:style>
  <w:style w:type="character" w:customStyle="1" w:styleId="Znakiprzypiswdolnych">
    <w:name w:val="Znaki przypisów dolnych"/>
    <w:rPr>
      <w:vertAlign w:val="superscript"/>
    </w:rPr>
  </w:style>
  <w:style w:type="character" w:styleId="Numerstrony">
    <w:name w:val="page number"/>
    <w:basedOn w:val="Domylnaczcionkaakapitu1"/>
    <w:semiHidden/>
  </w:style>
  <w:style w:type="character" w:customStyle="1" w:styleId="TekstpodstawowyZnak">
    <w:name w:val="Tekst podstawowy Znak"/>
    <w:rPr>
      <w:noProof w:val="0"/>
      <w:sz w:val="22"/>
      <w:lang w:val="pl-PL" w:eastAsia="ar-SA" w:bidi="ar-SA"/>
    </w:rPr>
  </w:style>
  <w:style w:type="character" w:customStyle="1" w:styleId="NagwekZnak">
    <w:name w:val="Nagłówek Znak"/>
  </w:style>
  <w:style w:type="character" w:customStyle="1" w:styleId="StopkaZnak">
    <w:name w:val="Stopka Znak"/>
    <w:uiPriority w:val="99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eastAsia="Microsoft YaHei" w:cs="Tahoma"/>
      <w:sz w:val="28"/>
      <w:szCs w:val="28"/>
    </w:rPr>
  </w:style>
  <w:style w:type="paragraph" w:styleId="Tekstpodstawowy">
    <w:name w:val="Body Text"/>
    <w:basedOn w:val="Normalny"/>
    <w:semiHidden/>
  </w:style>
  <w:style w:type="paragraph" w:styleId="Lista">
    <w:name w:val="List"/>
    <w:basedOn w:val="Tekstpodstawowy"/>
    <w:semiHidden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styleId="Tekstprzypisudolnego">
    <w:name w:val="footnote text"/>
    <w:basedOn w:val="Normalny"/>
    <w:semiHidden/>
  </w:style>
  <w:style w:type="paragraph" w:styleId="Tytu">
    <w:name w:val="Title"/>
    <w:basedOn w:val="Normalny"/>
    <w:next w:val="Podtytu"/>
    <w:qFormat/>
    <w:pPr>
      <w:jc w:val="center"/>
    </w:pPr>
    <w:rPr>
      <w:b/>
      <w:sz w:val="28"/>
    </w:rPr>
  </w:style>
  <w:style w:type="paragraph" w:styleId="Podtytu">
    <w:name w:val="Subtitle"/>
    <w:basedOn w:val="Nagwek10"/>
    <w:next w:val="Tekstpodstawowy"/>
    <w:qFormat/>
    <w:pPr>
      <w:jc w:val="center"/>
    </w:pPr>
    <w:rPr>
      <w:i/>
      <w:iCs/>
    </w:rPr>
  </w:style>
  <w:style w:type="paragraph" w:styleId="Tekstpodstawowywcity">
    <w:name w:val="Body Text Indent"/>
    <w:basedOn w:val="Normalny"/>
    <w:semiHidden/>
    <w:rPr>
      <w:sz w:val="24"/>
    </w:rPr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uiPriority w:val="99"/>
    <w:pPr>
      <w:tabs>
        <w:tab w:val="center" w:pos="4536"/>
        <w:tab w:val="right" w:pos="9072"/>
      </w:tabs>
    </w:pPr>
  </w:style>
  <w:style w:type="paragraph" w:customStyle="1" w:styleId="Tekstpodstawowywcity21">
    <w:name w:val="Tekst podstawowy wcięty 21"/>
    <w:basedOn w:val="Normalny"/>
    <w:pPr>
      <w:ind w:firstLine="708"/>
    </w:pPr>
    <w:rPr>
      <w:i/>
      <w:sz w:val="24"/>
    </w:rPr>
  </w:style>
  <w:style w:type="paragraph" w:customStyle="1" w:styleId="Tekstpodstawowywcity31">
    <w:name w:val="Tekst podstawowy wcięty 31"/>
    <w:basedOn w:val="Normalny"/>
    <w:pPr>
      <w:ind w:left="45"/>
    </w:pPr>
    <w:rPr>
      <w:sz w:val="24"/>
    </w:rPr>
  </w:style>
  <w:style w:type="paragraph" w:customStyle="1" w:styleId="Tekstpodstawowy21">
    <w:name w:val="Tekst podstawowy 21"/>
    <w:basedOn w:val="Normalny"/>
    <w:pPr>
      <w:jc w:val="both"/>
    </w:pPr>
    <w:rPr>
      <w:sz w:val="24"/>
    </w:rPr>
  </w:style>
  <w:style w:type="paragraph" w:customStyle="1" w:styleId="Tekstpodstawowy31">
    <w:name w:val="Tekst podstawowy 31"/>
    <w:basedOn w:val="Normalny"/>
    <w:rPr>
      <w:sz w:val="24"/>
    </w:rPr>
  </w:style>
  <w:style w:type="paragraph" w:styleId="Spistreci1">
    <w:name w:val="toc 1"/>
    <w:basedOn w:val="Normalny"/>
    <w:next w:val="Normalny"/>
    <w:uiPriority w:val="39"/>
    <w:pPr>
      <w:spacing w:before="120" w:after="120"/>
    </w:pPr>
    <w:rPr>
      <w:rFonts w:ascii="Calibri" w:hAnsi="Calibri" w:cs="Calibri"/>
      <w:b/>
      <w:bCs/>
      <w:caps/>
      <w:sz w:val="20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semiHidden/>
    <w:unhideWhenUsed/>
  </w:style>
  <w:style w:type="character" w:customStyle="1" w:styleId="TekstprzypisukocowegoZnak">
    <w:name w:val="Tekst przypisu końcowego Znak"/>
    <w:semiHidden/>
    <w:rPr>
      <w:lang w:eastAsia="ar-SA"/>
    </w:rPr>
  </w:style>
  <w:style w:type="character" w:styleId="Odwoanieprzypisukocowego">
    <w:name w:val="endnote reference"/>
    <w:semiHidden/>
    <w:unhideWhenUsed/>
    <w:rPr>
      <w:vertAlign w:val="superscript"/>
    </w:rPr>
  </w:style>
  <w:style w:type="paragraph" w:styleId="Tekstpodstawowywcity3">
    <w:name w:val="Body Text Indent 3"/>
    <w:basedOn w:val="Normalny"/>
    <w:semiHidden/>
    <w:pPr>
      <w:suppressAutoHyphens w:val="0"/>
      <w:spacing w:after="120"/>
      <w:ind w:left="283"/>
    </w:pPr>
    <w:rPr>
      <w:sz w:val="16"/>
      <w:szCs w:val="16"/>
      <w:lang w:eastAsia="pl-PL"/>
    </w:rPr>
  </w:style>
  <w:style w:type="character" w:customStyle="1" w:styleId="Tekstpodstawowywcity3Znak">
    <w:name w:val="Tekst podstawowy wcięty 3 Znak"/>
    <w:rPr>
      <w:sz w:val="16"/>
      <w:szCs w:val="16"/>
    </w:rPr>
  </w:style>
  <w:style w:type="paragraph" w:styleId="Tekstpodstawowy3">
    <w:name w:val="Body Text 3"/>
    <w:basedOn w:val="Normalny"/>
    <w:semiHidden/>
    <w:pPr>
      <w:suppressAutoHyphens w:val="0"/>
      <w:spacing w:after="120"/>
    </w:pPr>
    <w:rPr>
      <w:sz w:val="16"/>
      <w:szCs w:val="16"/>
      <w:lang w:eastAsia="pl-PL"/>
    </w:rPr>
  </w:style>
  <w:style w:type="character" w:customStyle="1" w:styleId="Tekstpodstawowy3Znak">
    <w:name w:val="Tekst podstawowy 3 Znak"/>
    <w:rPr>
      <w:sz w:val="16"/>
      <w:szCs w:val="16"/>
    </w:rPr>
  </w:style>
  <w:style w:type="paragraph" w:styleId="Tekstpodstawowy2">
    <w:name w:val="Body Text 2"/>
    <w:basedOn w:val="Normalny"/>
    <w:semiHidden/>
    <w:unhideWhenUsed/>
    <w:pPr>
      <w:spacing w:after="120" w:line="480" w:lineRule="auto"/>
    </w:pPr>
  </w:style>
  <w:style w:type="character" w:customStyle="1" w:styleId="Tekstpodstawowy2Znak">
    <w:name w:val="Tekst podstawowy 2 Znak"/>
    <w:semiHidden/>
    <w:rPr>
      <w:lang w:eastAsia="ar-SA"/>
    </w:rPr>
  </w:style>
  <w:style w:type="paragraph" w:styleId="Tekstpodstawowywcity2">
    <w:name w:val="Body Text Indent 2"/>
    <w:basedOn w:val="Normalny"/>
    <w:semiHidden/>
    <w:unhideWhenUsed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rPr>
      <w:lang w:eastAsia="ar-SA"/>
    </w:rPr>
  </w:style>
  <w:style w:type="character" w:styleId="Pogrubienie">
    <w:name w:val="Strong"/>
    <w:qFormat/>
    <w:rPr>
      <w:b/>
    </w:rPr>
  </w:style>
  <w:style w:type="character" w:customStyle="1" w:styleId="Nagwek8Znak">
    <w:name w:val="Nagłówek 8 Znak"/>
    <w:rPr>
      <w:b/>
      <w:sz w:val="28"/>
      <w:u w:val="single"/>
      <w:lang w:eastAsia="ar-SA"/>
    </w:rPr>
  </w:style>
  <w:style w:type="character" w:customStyle="1" w:styleId="TekstpodstawowywcityZnak">
    <w:name w:val="Tekst podstawowy wcięty Znak"/>
    <w:rPr>
      <w:sz w:val="24"/>
      <w:lang w:eastAsia="ar-SA"/>
    </w:rPr>
  </w:style>
  <w:style w:type="character" w:styleId="Tekstzastpczy">
    <w:name w:val="Placeholder Text"/>
    <w:semiHidden/>
    <w:rPr>
      <w:color w:val="808080"/>
    </w:rPr>
  </w:style>
  <w:style w:type="paragraph" w:styleId="NormalnyWeb">
    <w:name w:val="Normal (Web)"/>
    <w:basedOn w:val="Normalny"/>
    <w:uiPriority w:val="99"/>
    <w:semiHidden/>
    <w:unhideWhenUsed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</w:style>
  <w:style w:type="paragraph" w:customStyle="1" w:styleId="RR">
    <w:name w:val="RR"/>
    <w:basedOn w:val="Normalny"/>
    <w:pPr>
      <w:widowControl w:val="0"/>
      <w:suppressAutoHyphens w:val="0"/>
      <w:jc w:val="both"/>
    </w:pPr>
    <w:rPr>
      <w:sz w:val="24"/>
    </w:rPr>
  </w:style>
  <w:style w:type="paragraph" w:styleId="Nagwekspisutreci">
    <w:name w:val="TOC Heading"/>
    <w:basedOn w:val="Nagwek1"/>
    <w:next w:val="Normalny"/>
    <w:qFormat/>
    <w:pPr>
      <w:numPr>
        <w:numId w:val="0"/>
      </w:numPr>
      <w:spacing w:before="240" w:after="60"/>
      <w:outlineLvl w:val="9"/>
    </w:pPr>
    <w:rPr>
      <w:rFonts w:ascii="Cambria" w:hAnsi="Cambria"/>
      <w:bCs/>
      <w:kern w:val="32"/>
      <w:sz w:val="32"/>
      <w:szCs w:val="32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Standard">
    <w:name w:val="Standard"/>
    <w:pPr>
      <w:widowControl w:val="0"/>
      <w:suppressAutoHyphens/>
      <w:autoSpaceDN w:val="0"/>
      <w:textAlignment w:val="baseline"/>
    </w:pPr>
    <w:rPr>
      <w:rFonts w:eastAsia="SimSun" w:cs="Courier New"/>
      <w:kern w:val="3"/>
      <w:sz w:val="24"/>
      <w:szCs w:val="24"/>
      <w:lang w:eastAsia="zh-CN" w:bidi="hi-IN"/>
    </w:rPr>
  </w:style>
  <w:style w:type="paragraph" w:styleId="Akapitzlist">
    <w:name w:val="List Paragraph"/>
    <w:basedOn w:val="Normalny"/>
    <w:qFormat/>
    <w:pPr>
      <w:suppressAutoHyphens w:val="0"/>
      <w:spacing w:after="200"/>
      <w:ind w:left="720"/>
      <w:contextualSpacing/>
      <w:jc w:val="both"/>
    </w:pPr>
    <w:rPr>
      <w:rFonts w:eastAsia="Calibri"/>
      <w:szCs w:val="22"/>
      <w:lang w:eastAsia="en-US"/>
    </w:rPr>
  </w:style>
  <w:style w:type="paragraph" w:customStyle="1" w:styleId="m298212000507758238msolistparagraph">
    <w:name w:val="m_298212000507758238msolistparagraph"/>
    <w:basedOn w:val="Normalny"/>
    <w:rsid w:val="00174C63"/>
    <w:pPr>
      <w:suppressAutoHyphens w:val="0"/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n-GB" w:eastAsia="en-GB"/>
    </w:rPr>
  </w:style>
  <w:style w:type="paragraph" w:styleId="Spistreci3">
    <w:name w:val="toc 3"/>
    <w:basedOn w:val="Normalny"/>
    <w:next w:val="Normalny"/>
    <w:autoRedefine/>
    <w:semiHidden/>
    <w:unhideWhenUsed/>
    <w:pPr>
      <w:ind w:left="440"/>
    </w:pPr>
    <w:rPr>
      <w:rFonts w:ascii="Calibri" w:hAnsi="Calibri" w:cs="Calibri"/>
      <w:i/>
      <w:iCs/>
      <w:sz w:val="20"/>
    </w:rPr>
  </w:style>
  <w:style w:type="character" w:styleId="Hipercze">
    <w:name w:val="Hyperlink"/>
    <w:semiHidden/>
    <w:unhideWhenUsed/>
    <w:rPr>
      <w:color w:val="0563C1"/>
      <w:u w:val="single"/>
    </w:rPr>
  </w:style>
  <w:style w:type="paragraph" w:styleId="Spistreci2">
    <w:name w:val="toc 2"/>
    <w:basedOn w:val="Normalny"/>
    <w:next w:val="Normalny"/>
    <w:autoRedefine/>
    <w:semiHidden/>
    <w:unhideWhenUsed/>
    <w:pPr>
      <w:ind w:left="220"/>
    </w:pPr>
    <w:rPr>
      <w:rFonts w:ascii="Calibri" w:hAnsi="Calibri" w:cs="Calibri"/>
      <w:smallCaps/>
      <w:sz w:val="20"/>
    </w:rPr>
  </w:style>
  <w:style w:type="paragraph" w:styleId="Spistreci4">
    <w:name w:val="toc 4"/>
    <w:basedOn w:val="Normalny"/>
    <w:next w:val="Normalny"/>
    <w:autoRedefine/>
    <w:semiHidden/>
    <w:unhideWhenUsed/>
    <w:pPr>
      <w:ind w:left="660"/>
    </w:pPr>
    <w:rPr>
      <w:rFonts w:ascii="Calibri" w:hAnsi="Calibri" w:cs="Calibri"/>
      <w:sz w:val="18"/>
      <w:szCs w:val="18"/>
    </w:rPr>
  </w:style>
  <w:style w:type="paragraph" w:styleId="Spistreci5">
    <w:name w:val="toc 5"/>
    <w:basedOn w:val="Normalny"/>
    <w:next w:val="Normalny"/>
    <w:autoRedefine/>
    <w:semiHidden/>
    <w:unhideWhenUsed/>
    <w:pPr>
      <w:ind w:left="880"/>
    </w:pPr>
    <w:rPr>
      <w:rFonts w:ascii="Calibri" w:hAnsi="Calibri" w:cs="Calibri"/>
      <w:sz w:val="18"/>
      <w:szCs w:val="18"/>
    </w:rPr>
  </w:style>
  <w:style w:type="paragraph" w:styleId="Spistreci6">
    <w:name w:val="toc 6"/>
    <w:basedOn w:val="Normalny"/>
    <w:next w:val="Normalny"/>
    <w:autoRedefine/>
    <w:semiHidden/>
    <w:unhideWhenUsed/>
    <w:pPr>
      <w:ind w:left="1100"/>
    </w:pPr>
    <w:rPr>
      <w:rFonts w:ascii="Calibri" w:hAnsi="Calibri" w:cs="Calibri"/>
      <w:sz w:val="18"/>
      <w:szCs w:val="18"/>
    </w:rPr>
  </w:style>
  <w:style w:type="paragraph" w:styleId="Spistreci7">
    <w:name w:val="toc 7"/>
    <w:basedOn w:val="Normalny"/>
    <w:next w:val="Normalny"/>
    <w:autoRedefine/>
    <w:semiHidden/>
    <w:unhideWhenUsed/>
    <w:pPr>
      <w:ind w:left="1320"/>
    </w:pPr>
    <w:rPr>
      <w:rFonts w:ascii="Calibri" w:hAnsi="Calibri" w:cs="Calibri"/>
      <w:sz w:val="18"/>
      <w:szCs w:val="18"/>
    </w:rPr>
  </w:style>
  <w:style w:type="paragraph" w:styleId="Spistreci8">
    <w:name w:val="toc 8"/>
    <w:basedOn w:val="Normalny"/>
    <w:next w:val="Normalny"/>
    <w:autoRedefine/>
    <w:semiHidden/>
    <w:unhideWhenUsed/>
    <w:pPr>
      <w:ind w:left="1540"/>
    </w:pPr>
    <w:rPr>
      <w:rFonts w:ascii="Calibri" w:hAnsi="Calibri" w:cs="Calibri"/>
      <w:sz w:val="18"/>
      <w:szCs w:val="18"/>
    </w:rPr>
  </w:style>
  <w:style w:type="paragraph" w:styleId="Spistreci9">
    <w:name w:val="toc 9"/>
    <w:basedOn w:val="Normalny"/>
    <w:next w:val="Normalny"/>
    <w:autoRedefine/>
    <w:semiHidden/>
    <w:unhideWhenUsed/>
    <w:pPr>
      <w:ind w:left="1760"/>
    </w:pPr>
    <w:rPr>
      <w:rFonts w:ascii="Calibri" w:hAnsi="Calibri" w:cs="Calibri"/>
      <w:sz w:val="18"/>
      <w:szCs w:val="18"/>
    </w:rPr>
  </w:style>
  <w:style w:type="table" w:styleId="Tabela-Siatka">
    <w:name w:val="Table Grid"/>
    <w:basedOn w:val="Standardowy"/>
    <w:uiPriority w:val="59"/>
    <w:rsid w:val="0020526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409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1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71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65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781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23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858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52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69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36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15.png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png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8.bin"/><Relationship Id="rId32" Type="http://schemas.openxmlformats.org/officeDocument/2006/relationships/image" Target="media/image13.png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10.bin"/><Relationship Id="rId36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6.png"/><Relationship Id="rId31" Type="http://schemas.openxmlformats.org/officeDocument/2006/relationships/image" Target="media/image1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1.bin"/><Relationship Id="rId35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27D987-A123-4DC5-8C6C-4B1D0D7F05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10155</TotalTime>
  <Pages>1</Pages>
  <Words>4179</Words>
  <Characters>25075</Characters>
  <Application>Microsoft Office Word</Application>
  <DocSecurity>0</DocSecurity>
  <Lines>208</Lines>
  <Paragraphs>58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OPIS TECHNICZNY</vt:lpstr>
      <vt:lpstr>OPIS TECHNICZNY</vt:lpstr>
    </vt:vector>
  </TitlesOfParts>
  <Company>Microsoft</Company>
  <LinksUpToDate>false</LinksUpToDate>
  <CharactersWithSpaces>29196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 TECHNICZNY</dc:title>
  <dc:creator>Marek i Małgorzata Kowalczyk</dc:creator>
  <cp:lastModifiedBy>Pawłowski Grzegorz C7</cp:lastModifiedBy>
  <cp:revision>26</cp:revision>
  <cp:lastPrinted>2025-02-12T19:46:00Z</cp:lastPrinted>
  <dcterms:created xsi:type="dcterms:W3CDTF">2024-02-26T13:02:00Z</dcterms:created>
  <dcterms:modified xsi:type="dcterms:W3CDTF">2025-02-12T19:46:00Z</dcterms:modified>
</cp:coreProperties>
</file>